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9A2" w:rsidRDefault="009F6EE9" w:rsidP="003A29A2">
      <w:pPr>
        <w:pStyle w:val="Heading1"/>
        <w:rPr>
          <w:b/>
        </w:rPr>
        <w:sectPr w:rsidR="003A29A2" w:rsidSect="003A29A2">
          <w:footerReference w:type="default" r:id="rId13"/>
          <w:headerReference w:type="first" r:id="rId14"/>
          <w:footerReference w:type="first" r:id="rId15"/>
          <w:pgSz w:w="16838" w:h="11906" w:orient="landscape"/>
          <w:pgMar w:top="1440" w:right="1814" w:bottom="1440" w:left="1134" w:header="709" w:footer="1588" w:gutter="0"/>
          <w:cols w:space="708"/>
          <w:titlePg/>
          <w:docGrid w:linePitch="360"/>
        </w:sectPr>
      </w:pPr>
      <w:bookmarkStart w:id="0" w:name="_GoBack"/>
      <w:bookmarkEnd w:id="0"/>
      <w:r>
        <w:rPr>
          <w:noProof/>
          <w:lang w:eastAsia="en-GB"/>
        </w:rPr>
        <w:drawing>
          <wp:anchor distT="0" distB="0" distL="114300" distR="114300" simplePos="0" relativeHeight="251660288" behindDoc="0" locked="0" layoutInCell="1" allowOverlap="1" wp14:anchorId="3EC7A516" wp14:editId="0C15029B">
            <wp:simplePos x="0" y="0"/>
            <wp:positionH relativeFrom="column">
              <wp:posOffset>-720090</wp:posOffset>
            </wp:positionH>
            <wp:positionV relativeFrom="paragraph">
              <wp:posOffset>-914400</wp:posOffset>
            </wp:positionV>
            <wp:extent cx="10681335" cy="7561580"/>
            <wp:effectExtent l="0" t="0" r="571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1898" t="12835" r="23530" b="5882"/>
                    <a:stretch/>
                  </pic:blipFill>
                  <pic:spPr bwMode="auto">
                    <a:xfrm>
                      <a:off x="0" y="0"/>
                      <a:ext cx="10681335" cy="756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29A2" w:rsidRDefault="003A29A2" w:rsidP="003A29A2">
      <w:pPr>
        <w:pStyle w:val="Heading1"/>
        <w:rPr>
          <w:b/>
        </w:rPr>
      </w:pPr>
    </w:p>
    <w:p w:rsidR="00DF465E" w:rsidRPr="00B51012" w:rsidRDefault="00DF465E" w:rsidP="003D7BBB">
      <w:pPr>
        <w:pStyle w:val="Heading1"/>
        <w:jc w:val="center"/>
        <w:rPr>
          <w:b/>
        </w:rPr>
      </w:pPr>
      <w:r w:rsidRPr="00B51012">
        <w:rPr>
          <w:b/>
        </w:rPr>
        <w:t xml:space="preserve">Workforce </w:t>
      </w:r>
      <w:r w:rsidR="00742D18" w:rsidRPr="00B51012">
        <w:rPr>
          <w:rStyle w:val="Heading1Char"/>
          <w:b/>
        </w:rPr>
        <w:t>Disability</w:t>
      </w:r>
      <w:r w:rsidRPr="00B51012">
        <w:rPr>
          <w:b/>
        </w:rPr>
        <w:t xml:space="preserve"> Equality Standard 2018-19</w:t>
      </w:r>
    </w:p>
    <w:p w:rsidR="003D7BBB" w:rsidRDefault="003D7BBB" w:rsidP="00B51012"/>
    <w:p w:rsidR="006844B5" w:rsidRDefault="00DF465E" w:rsidP="003D7BBB">
      <w:pPr>
        <w:pStyle w:val="Heading2"/>
      </w:pPr>
      <w:r>
        <w:t xml:space="preserve">The NHS Workforce </w:t>
      </w:r>
      <w:r w:rsidR="00742D18">
        <w:t>Disability</w:t>
      </w:r>
      <w:r>
        <w:t xml:space="preserve"> Equality Standard Indicators </w:t>
      </w:r>
    </w:p>
    <w:p w:rsidR="00DF465E" w:rsidRDefault="00DF465E" w:rsidP="00325FE5">
      <w:pPr>
        <w:pStyle w:val="Heading3"/>
        <w:jc w:val="both"/>
        <w:rPr>
          <w:b w:val="0"/>
        </w:rPr>
      </w:pPr>
      <w:r>
        <w:t>Workforce Indicators</w:t>
      </w:r>
    </w:p>
    <w:p w:rsidR="00DF465E" w:rsidRPr="003D7BBB" w:rsidRDefault="00DF465E" w:rsidP="00325FE5">
      <w:pPr>
        <w:spacing w:after="0"/>
        <w:jc w:val="both"/>
        <w:rPr>
          <w:i/>
          <w:u w:val="single"/>
        </w:rPr>
      </w:pPr>
      <w:r w:rsidRPr="003D7BBB">
        <w:rPr>
          <w:i/>
        </w:rPr>
        <w:t xml:space="preserve">For each of these four workforce indicators, </w:t>
      </w:r>
      <w:r w:rsidRPr="003D7BBB">
        <w:rPr>
          <w:i/>
          <w:u w:val="single"/>
        </w:rPr>
        <w:t xml:space="preserve">compare the data for </w:t>
      </w:r>
      <w:r w:rsidR="00742D18">
        <w:rPr>
          <w:i/>
          <w:u w:val="single"/>
        </w:rPr>
        <w:t>Non-Disabled</w:t>
      </w:r>
      <w:r w:rsidRPr="003D7BBB">
        <w:rPr>
          <w:i/>
          <w:u w:val="single"/>
        </w:rPr>
        <w:t xml:space="preserve"> and </w:t>
      </w:r>
      <w:r w:rsidR="00742D18">
        <w:rPr>
          <w:i/>
          <w:u w:val="single"/>
        </w:rPr>
        <w:t>Disabled</w:t>
      </w:r>
      <w:r w:rsidRPr="003D7BBB">
        <w:rPr>
          <w:i/>
          <w:u w:val="single"/>
        </w:rPr>
        <w:t xml:space="preserve"> staff</w:t>
      </w:r>
    </w:p>
    <w:p w:rsidR="005A6C9E" w:rsidRDefault="005A6C9E" w:rsidP="00325FE5">
      <w:pPr>
        <w:pStyle w:val="ListParagraph"/>
        <w:numPr>
          <w:ilvl w:val="0"/>
          <w:numId w:val="1"/>
        </w:numPr>
        <w:jc w:val="both"/>
      </w:pPr>
      <w:r>
        <w:t xml:space="preserve">Percentage of staff in AfC </w:t>
      </w:r>
      <w:r w:rsidR="00CB0B95">
        <w:t>pay bands</w:t>
      </w:r>
      <w:r>
        <w:t xml:space="preserve"> or medical and dental subgroups and very senior managers (including Executive Board members) compared with the percentage of staff in the overall workforce. </w:t>
      </w:r>
    </w:p>
    <w:p w:rsidR="005A6C9E" w:rsidRDefault="005A6C9E" w:rsidP="00325FE5">
      <w:pPr>
        <w:pStyle w:val="ListParagraph"/>
        <w:ind w:left="360"/>
        <w:jc w:val="both"/>
      </w:pPr>
      <w:r w:rsidRPr="005A6C9E">
        <w:rPr>
          <w:b/>
        </w:rPr>
        <w:t>Note</w:t>
      </w:r>
      <w:r>
        <w:t>: Definitions for these categories are based on Electronic Staff Record occupation codes with the exception of medical and dental staff, which are based upon grade codes</w:t>
      </w:r>
    </w:p>
    <w:p w:rsidR="00CB0B95" w:rsidRDefault="00DF465E" w:rsidP="00325FE5">
      <w:pPr>
        <w:pStyle w:val="ListParagraph"/>
        <w:numPr>
          <w:ilvl w:val="0"/>
          <w:numId w:val="1"/>
        </w:numPr>
        <w:jc w:val="both"/>
      </w:pPr>
      <w:r>
        <w:t xml:space="preserve">Relative likelihood of </w:t>
      </w:r>
      <w:r w:rsidR="00CF6A98">
        <w:t xml:space="preserve">Disabled </w:t>
      </w:r>
      <w:r>
        <w:t xml:space="preserve">staff being appointed from shortlisting </w:t>
      </w:r>
      <w:r w:rsidR="00CF6A98">
        <w:t xml:space="preserve">compared to Non-Disabled staff </w:t>
      </w:r>
      <w:r>
        <w:t>across all posts</w:t>
      </w:r>
      <w:r w:rsidR="00CF6A98">
        <w:t xml:space="preserve"> </w:t>
      </w:r>
    </w:p>
    <w:p w:rsidR="00CB0B95" w:rsidRPr="00CB0B95" w:rsidRDefault="00CB0B95" w:rsidP="00325FE5">
      <w:pPr>
        <w:pStyle w:val="ListParagraph"/>
        <w:numPr>
          <w:ilvl w:val="0"/>
          <w:numId w:val="1"/>
        </w:numPr>
        <w:jc w:val="both"/>
      </w:pPr>
      <w:r>
        <w:t xml:space="preserve">Relative likelihood of </w:t>
      </w:r>
      <w:r w:rsidR="00CF6A98">
        <w:t>Disabled staff compared to Don-D</w:t>
      </w:r>
      <w:r>
        <w:t>isabled staff entering the formal capability process, as measured by entry into the formal capability procedure.</w:t>
      </w:r>
      <w:r w:rsidRPr="00CB0B95">
        <w:rPr>
          <w:b/>
        </w:rPr>
        <w:t xml:space="preserve"> </w:t>
      </w:r>
    </w:p>
    <w:p w:rsidR="00DF465E" w:rsidRDefault="00DF465E" w:rsidP="00325FE5">
      <w:pPr>
        <w:pStyle w:val="ListParagraph"/>
        <w:ind w:left="360"/>
        <w:jc w:val="both"/>
      </w:pPr>
      <w:r w:rsidRPr="00DF465E">
        <w:rPr>
          <w:b/>
        </w:rPr>
        <w:t>Note</w:t>
      </w:r>
      <w:r>
        <w:t>: This indicator will be based on data from a two year rolling average of the current year and the previous year</w:t>
      </w:r>
    </w:p>
    <w:p w:rsidR="00DF465E" w:rsidRDefault="00DF465E" w:rsidP="00325FE5">
      <w:pPr>
        <w:pStyle w:val="Heading3"/>
        <w:jc w:val="both"/>
      </w:pPr>
      <w:r w:rsidRPr="00DF465E">
        <w:t>National NHS Staff Survey indicators (or equivalent)</w:t>
      </w:r>
    </w:p>
    <w:p w:rsidR="006B69FD" w:rsidRDefault="00DF465E" w:rsidP="00325FE5">
      <w:pPr>
        <w:spacing w:after="0"/>
        <w:jc w:val="both"/>
        <w:rPr>
          <w:i/>
          <w:u w:val="single"/>
        </w:rPr>
      </w:pPr>
      <w:r w:rsidRPr="003D7BBB">
        <w:rPr>
          <w:i/>
        </w:rPr>
        <w:t xml:space="preserve">For each of the staff survey indicators, </w:t>
      </w:r>
      <w:r w:rsidRPr="003D7BBB">
        <w:rPr>
          <w:i/>
          <w:u w:val="single"/>
        </w:rPr>
        <w:t xml:space="preserve">compare the outcomes of the responses for </w:t>
      </w:r>
      <w:r w:rsidR="00742D18">
        <w:rPr>
          <w:i/>
          <w:u w:val="single"/>
        </w:rPr>
        <w:t>Non-Disabled</w:t>
      </w:r>
      <w:r w:rsidRPr="003D7BBB">
        <w:rPr>
          <w:i/>
          <w:u w:val="single"/>
        </w:rPr>
        <w:t xml:space="preserve"> and </w:t>
      </w:r>
      <w:r w:rsidR="00742D18">
        <w:rPr>
          <w:i/>
          <w:u w:val="single"/>
        </w:rPr>
        <w:t>Disabled</w:t>
      </w:r>
      <w:r w:rsidRPr="003D7BBB">
        <w:rPr>
          <w:i/>
          <w:u w:val="single"/>
        </w:rPr>
        <w:t xml:space="preserve"> staff.</w:t>
      </w:r>
    </w:p>
    <w:p w:rsidR="006D3649" w:rsidRDefault="006D3649" w:rsidP="00325FE5">
      <w:pPr>
        <w:pStyle w:val="ListParagraph"/>
        <w:numPr>
          <w:ilvl w:val="0"/>
          <w:numId w:val="1"/>
        </w:numPr>
        <w:jc w:val="both"/>
      </w:pPr>
    </w:p>
    <w:p w:rsidR="00DF465E" w:rsidRDefault="00DF465E" w:rsidP="00325FE5">
      <w:pPr>
        <w:pStyle w:val="ListParagraph"/>
        <w:numPr>
          <w:ilvl w:val="1"/>
          <w:numId w:val="1"/>
        </w:numPr>
        <w:jc w:val="both"/>
      </w:pPr>
      <w:r>
        <w:t xml:space="preserve">Percentage of staff experiencing harassment, bullying or abuse from patients, relatives or the public in last 12 months </w:t>
      </w:r>
      <w:r w:rsidR="00CB0B95">
        <w:t>from:</w:t>
      </w:r>
    </w:p>
    <w:p w:rsidR="00CB0B95" w:rsidRDefault="00CB0B95" w:rsidP="00325FE5">
      <w:pPr>
        <w:pStyle w:val="ListParagraph"/>
        <w:numPr>
          <w:ilvl w:val="2"/>
          <w:numId w:val="1"/>
        </w:numPr>
        <w:jc w:val="both"/>
      </w:pPr>
      <w:r>
        <w:t>Patients/service users, their relatives or other members of the public</w:t>
      </w:r>
    </w:p>
    <w:p w:rsidR="00CB0B95" w:rsidRDefault="00CB0B95" w:rsidP="00325FE5">
      <w:pPr>
        <w:pStyle w:val="ListParagraph"/>
        <w:numPr>
          <w:ilvl w:val="2"/>
          <w:numId w:val="1"/>
        </w:numPr>
        <w:jc w:val="both"/>
      </w:pPr>
      <w:r>
        <w:t>Managers</w:t>
      </w:r>
    </w:p>
    <w:p w:rsidR="006D3649" w:rsidRDefault="00CB0B95" w:rsidP="00325FE5">
      <w:pPr>
        <w:pStyle w:val="ListParagraph"/>
        <w:numPr>
          <w:ilvl w:val="2"/>
          <w:numId w:val="1"/>
        </w:numPr>
        <w:jc w:val="both"/>
      </w:pPr>
      <w:r>
        <w:t>Other colleagues</w:t>
      </w:r>
    </w:p>
    <w:p w:rsidR="006D3649" w:rsidRDefault="006D3649" w:rsidP="00325FE5">
      <w:pPr>
        <w:pStyle w:val="ListParagraph"/>
        <w:numPr>
          <w:ilvl w:val="1"/>
          <w:numId w:val="1"/>
        </w:numPr>
        <w:jc w:val="both"/>
      </w:pPr>
      <w:r>
        <w:t>Percentage of D</w:t>
      </w:r>
      <w:r w:rsidR="00CF6A98">
        <w:t>isabled staff compared to N</w:t>
      </w:r>
      <w:r>
        <w:t>on-</w:t>
      </w:r>
      <w:r w:rsidR="00CF6A98">
        <w:t>D</w:t>
      </w:r>
      <w:r>
        <w:t>isabled staff saying that the last time they experienced harassment, bullying or abuse at work, they or a colleague reported it.</w:t>
      </w:r>
    </w:p>
    <w:p w:rsidR="006D3649" w:rsidRDefault="006D3649" w:rsidP="00325FE5">
      <w:pPr>
        <w:pStyle w:val="ListParagraph"/>
        <w:numPr>
          <w:ilvl w:val="0"/>
          <w:numId w:val="1"/>
        </w:numPr>
        <w:jc w:val="both"/>
      </w:pPr>
      <w:r>
        <w:t>Percentage</w:t>
      </w:r>
      <w:r w:rsidR="00CF6A98">
        <w:t xml:space="preserve"> of Disabled staff compared to Non-D</w:t>
      </w:r>
      <w:r>
        <w:t xml:space="preserve">isabled staff believing that the Trust provides equal opportunities for career progression or promotion. </w:t>
      </w:r>
    </w:p>
    <w:p w:rsidR="006D3649" w:rsidRPr="006D3649" w:rsidRDefault="006D3649" w:rsidP="00325FE5">
      <w:pPr>
        <w:pStyle w:val="ListParagraph"/>
        <w:numPr>
          <w:ilvl w:val="0"/>
          <w:numId w:val="1"/>
        </w:numPr>
        <w:jc w:val="both"/>
        <w:rPr>
          <w:b/>
        </w:rPr>
      </w:pPr>
      <w:r>
        <w:t xml:space="preserve">Percentage of Disabled staff compared to </w:t>
      </w:r>
      <w:r w:rsidR="00CF6A98">
        <w:t>Non-D</w:t>
      </w:r>
      <w:r>
        <w:t>isabled staff saying that they have felt pressure from their manager to come to work, despite not feeling well enough to perform their duties.</w:t>
      </w:r>
    </w:p>
    <w:p w:rsidR="006D3649" w:rsidRPr="006D3649" w:rsidRDefault="006D3649" w:rsidP="00325FE5">
      <w:pPr>
        <w:pStyle w:val="ListParagraph"/>
        <w:numPr>
          <w:ilvl w:val="0"/>
          <w:numId w:val="1"/>
        </w:numPr>
        <w:jc w:val="both"/>
        <w:rPr>
          <w:b/>
        </w:rPr>
      </w:pPr>
      <w:r>
        <w:t>Percentage</w:t>
      </w:r>
      <w:r w:rsidR="00CF6A98">
        <w:t xml:space="preserve"> of Disabled staff compared to Non-D</w:t>
      </w:r>
      <w:r>
        <w:t>isabled staff saying that they are satisfied with the extent to which their organisation values their work.</w:t>
      </w:r>
    </w:p>
    <w:p w:rsidR="006D3649" w:rsidRPr="006D3649" w:rsidRDefault="006D3649" w:rsidP="00325FE5">
      <w:pPr>
        <w:pStyle w:val="ListParagraph"/>
        <w:numPr>
          <w:ilvl w:val="0"/>
          <w:numId w:val="1"/>
        </w:numPr>
        <w:jc w:val="both"/>
        <w:rPr>
          <w:b/>
        </w:rPr>
      </w:pPr>
      <w:r>
        <w:t>Percentage of Disabled staff saying that their employer has made adequate adjustment(s) to enable them to carry out their work.</w:t>
      </w:r>
    </w:p>
    <w:p w:rsidR="006D3649" w:rsidRDefault="006D3649" w:rsidP="00325FE5">
      <w:pPr>
        <w:pStyle w:val="Heading3"/>
        <w:numPr>
          <w:ilvl w:val="0"/>
          <w:numId w:val="1"/>
        </w:numPr>
        <w:jc w:val="both"/>
        <w:rPr>
          <w:rFonts w:ascii="Calibri" w:eastAsia="Calibri" w:hAnsi="Calibri" w:cs="Times New Roman"/>
          <w:b w:val="0"/>
          <w:sz w:val="22"/>
          <w:szCs w:val="22"/>
        </w:rPr>
      </w:pPr>
    </w:p>
    <w:p w:rsidR="006D3649" w:rsidRDefault="006D3649" w:rsidP="00325FE5">
      <w:pPr>
        <w:pStyle w:val="Heading3"/>
        <w:numPr>
          <w:ilvl w:val="1"/>
          <w:numId w:val="1"/>
        </w:numPr>
        <w:jc w:val="both"/>
        <w:rPr>
          <w:rFonts w:ascii="Calibri" w:eastAsia="Calibri" w:hAnsi="Calibri" w:cs="Times New Roman"/>
          <w:b w:val="0"/>
          <w:sz w:val="22"/>
          <w:szCs w:val="22"/>
        </w:rPr>
      </w:pPr>
      <w:r w:rsidRPr="006D3649">
        <w:rPr>
          <w:rFonts w:ascii="Calibri" w:eastAsia="Calibri" w:hAnsi="Calibri" w:cs="Times New Roman"/>
          <w:b w:val="0"/>
          <w:sz w:val="22"/>
          <w:szCs w:val="22"/>
        </w:rPr>
        <w:t xml:space="preserve">The staff engagement score for Disabled staff, compared to non-disabled staff and the overall engagement score for the organisation. </w:t>
      </w:r>
    </w:p>
    <w:p w:rsidR="006D3649" w:rsidRPr="009F6EE9" w:rsidRDefault="006D3649" w:rsidP="009F6EE9">
      <w:pPr>
        <w:pStyle w:val="Heading3"/>
        <w:numPr>
          <w:ilvl w:val="1"/>
          <w:numId w:val="1"/>
        </w:numPr>
        <w:jc w:val="both"/>
        <w:rPr>
          <w:rFonts w:ascii="Calibri" w:eastAsia="Calibri" w:hAnsi="Calibri"/>
          <w:sz w:val="22"/>
          <w:szCs w:val="22"/>
        </w:rPr>
      </w:pPr>
      <w:r w:rsidRPr="006D3649">
        <w:rPr>
          <w:rFonts w:ascii="Calibri" w:eastAsia="Calibri" w:hAnsi="Calibri" w:cs="Times New Roman"/>
          <w:b w:val="0"/>
          <w:sz w:val="22"/>
          <w:szCs w:val="22"/>
        </w:rPr>
        <w:t xml:space="preserve">Has your Trust taken action to facilitate the voices of Disabled staff in your organisation to be heard? </w:t>
      </w:r>
      <w:proofErr w:type="gramStart"/>
      <w:r w:rsidR="009F6EE9" w:rsidRPr="009F6EE9">
        <w:rPr>
          <w:rFonts w:ascii="Calibri" w:eastAsia="Calibri" w:hAnsi="Calibri"/>
          <w:b w:val="0"/>
          <w:sz w:val="22"/>
          <w:szCs w:val="22"/>
        </w:rPr>
        <w:t>As at 31 March 2019 – No.</w:t>
      </w:r>
      <w:proofErr w:type="gramEnd"/>
      <w:r w:rsidR="009F6EE9" w:rsidRPr="009F6EE9">
        <w:rPr>
          <w:rFonts w:ascii="Calibri" w:eastAsia="Calibri" w:hAnsi="Calibri"/>
          <w:b w:val="0"/>
          <w:sz w:val="22"/>
          <w:szCs w:val="22"/>
        </w:rPr>
        <w:t xml:space="preserve">  (</w:t>
      </w:r>
      <w:proofErr w:type="gramStart"/>
      <w:r w:rsidR="009F6EE9" w:rsidRPr="009F6EE9">
        <w:rPr>
          <w:rFonts w:ascii="Calibri" w:eastAsia="Calibri" w:hAnsi="Calibri"/>
          <w:b w:val="0"/>
          <w:sz w:val="22"/>
          <w:szCs w:val="22"/>
        </w:rPr>
        <w:t>to</w:t>
      </w:r>
      <w:proofErr w:type="gramEnd"/>
      <w:r w:rsidR="009F6EE9" w:rsidRPr="009F6EE9">
        <w:rPr>
          <w:rFonts w:ascii="Calibri" w:eastAsia="Calibri" w:hAnsi="Calibri"/>
          <w:b w:val="0"/>
          <w:sz w:val="22"/>
          <w:szCs w:val="22"/>
        </w:rPr>
        <w:t xml:space="preserve"> note, we are taking action since the reporting period)</w:t>
      </w:r>
    </w:p>
    <w:p w:rsidR="009F6EE9" w:rsidRPr="00D947E3" w:rsidRDefault="00D947E3" w:rsidP="00325FE5">
      <w:pPr>
        <w:jc w:val="both"/>
      </w:pPr>
      <w:r w:rsidRPr="00D947E3">
        <w:rPr>
          <w:b/>
        </w:rPr>
        <w:t>If yes</w:t>
      </w:r>
      <w:r>
        <w:t>, please provide at least one practical example of current action being taken in the relevant section of your WDES annual report. If no, please include what action is planned to address this gap in your WDES annual report. Examples are listed in the WDES technical guidance</w:t>
      </w:r>
    </w:p>
    <w:p w:rsidR="00DF465E" w:rsidRDefault="00DF465E" w:rsidP="00325FE5">
      <w:pPr>
        <w:pStyle w:val="Heading3"/>
        <w:jc w:val="both"/>
      </w:pPr>
      <w:r w:rsidRPr="00DF465E">
        <w:t>Board representation indicator</w:t>
      </w:r>
    </w:p>
    <w:p w:rsidR="00DF465E" w:rsidRPr="003D7BBB" w:rsidRDefault="00DF465E" w:rsidP="00325FE5">
      <w:pPr>
        <w:spacing w:after="0"/>
        <w:jc w:val="both"/>
        <w:rPr>
          <w:i/>
        </w:rPr>
      </w:pPr>
      <w:r w:rsidRPr="003D7BBB">
        <w:rPr>
          <w:i/>
        </w:rPr>
        <w:t xml:space="preserve">For this indicator, </w:t>
      </w:r>
      <w:r w:rsidRPr="003D7BBB">
        <w:rPr>
          <w:i/>
          <w:u w:val="single"/>
        </w:rPr>
        <w:t xml:space="preserve">compare the difference for </w:t>
      </w:r>
      <w:r w:rsidR="00742D18">
        <w:rPr>
          <w:i/>
          <w:u w:val="single"/>
        </w:rPr>
        <w:t>Non-Disabled</w:t>
      </w:r>
      <w:r w:rsidRPr="003D7BBB">
        <w:rPr>
          <w:i/>
          <w:u w:val="single"/>
        </w:rPr>
        <w:t xml:space="preserve"> and </w:t>
      </w:r>
      <w:r w:rsidR="00742D18">
        <w:rPr>
          <w:i/>
          <w:u w:val="single"/>
        </w:rPr>
        <w:t>Disabled</w:t>
      </w:r>
      <w:r w:rsidRPr="003D7BBB">
        <w:rPr>
          <w:i/>
          <w:u w:val="single"/>
        </w:rPr>
        <w:t xml:space="preserve"> staff</w:t>
      </w:r>
    </w:p>
    <w:p w:rsidR="00DF465E" w:rsidRDefault="006D3649" w:rsidP="00325FE5">
      <w:pPr>
        <w:pStyle w:val="ListParagraph"/>
        <w:numPr>
          <w:ilvl w:val="0"/>
          <w:numId w:val="1"/>
        </w:numPr>
        <w:jc w:val="both"/>
        <w:sectPr w:rsidR="00DF465E" w:rsidSect="003A29A2">
          <w:pgSz w:w="11906" w:h="16838"/>
          <w:pgMar w:top="1814" w:right="1440" w:bottom="1134" w:left="1440" w:header="709" w:footer="1588" w:gutter="0"/>
          <w:cols w:space="708"/>
          <w:titlePg/>
          <w:docGrid w:linePitch="360"/>
        </w:sectPr>
      </w:pPr>
      <w:r>
        <w:t>Percentage difference between the organisation’s Board voting membership and its organisation’s overall workforce, disaggregated:</w:t>
      </w:r>
      <w:r>
        <w:cr/>
      </w:r>
      <w:r w:rsidR="00DF465E" w:rsidRPr="006D3649">
        <w:rPr>
          <w:b/>
        </w:rPr>
        <w:t>Note</w:t>
      </w:r>
      <w:r w:rsidR="00DF465E">
        <w:t>: Only voting members of the Board should be included when considering this indicator</w:t>
      </w:r>
    </w:p>
    <w:p w:rsidR="007C606E" w:rsidRPr="002B39AF" w:rsidRDefault="007C606E" w:rsidP="002B39AF">
      <w:pPr>
        <w:pStyle w:val="Heading3"/>
      </w:pPr>
      <w:r w:rsidRPr="002B39AF">
        <w:rPr>
          <w:rStyle w:val="Heading3Char"/>
          <w:b/>
        </w:rPr>
        <w:lastRenderedPageBreak/>
        <w:t>Indicator 1 - Percentage of staff in each of the AfC Bands 1-9 and VSM (including executive Board</w:t>
      </w:r>
      <w:r w:rsidRPr="002B39AF">
        <w:t xml:space="preserve"> members) compared with the percentage of staff in the overall workforce</w:t>
      </w:r>
    </w:p>
    <w:tbl>
      <w:tblPr>
        <w:tblW w:w="9067" w:type="dxa"/>
        <w:tblLook w:val="04A0" w:firstRow="1" w:lastRow="0" w:firstColumn="1" w:lastColumn="0" w:noHBand="0" w:noVBand="1"/>
      </w:tblPr>
      <w:tblGrid>
        <w:gridCol w:w="1795"/>
        <w:gridCol w:w="3345"/>
        <w:gridCol w:w="1060"/>
        <w:gridCol w:w="1592"/>
        <w:gridCol w:w="1275"/>
      </w:tblGrid>
      <w:tr w:rsidR="00742D18" w:rsidRPr="00742D18" w:rsidTr="00742D18">
        <w:trPr>
          <w:trHeight w:val="283"/>
        </w:trPr>
        <w:tc>
          <w:tcPr>
            <w:tcW w:w="5140" w:type="dxa"/>
            <w:gridSpan w:val="2"/>
            <w:tcBorders>
              <w:top w:val="single" w:sz="4" w:space="0" w:color="auto"/>
              <w:left w:val="single" w:sz="4" w:space="0" w:color="auto"/>
              <w:bottom w:val="single" w:sz="4" w:space="0" w:color="auto"/>
              <w:right w:val="single" w:sz="4" w:space="0" w:color="auto"/>
            </w:tcBorders>
            <w:shd w:val="clear" w:color="auto" w:fill="5B9BD5" w:themeFill="accent1"/>
            <w:noWrap/>
            <w:vAlign w:val="center"/>
            <w:hideMark/>
          </w:tcPr>
          <w:p w:rsidR="007C606E" w:rsidRPr="00742D18" w:rsidRDefault="007C606E" w:rsidP="00286974">
            <w:pPr>
              <w:spacing w:after="0"/>
              <w:rPr>
                <w:b/>
                <w:color w:val="FFFFFF" w:themeColor="background1"/>
                <w:lang w:eastAsia="en-GB"/>
              </w:rPr>
            </w:pPr>
            <w:r w:rsidRPr="00742D18">
              <w:rPr>
                <w:b/>
                <w:color w:val="FFFFFF" w:themeColor="background1"/>
                <w:lang w:eastAsia="en-GB"/>
              </w:rPr>
              <w:t xml:space="preserve">Clinical or </w:t>
            </w:r>
            <w:r w:rsidR="00A218B2" w:rsidRPr="00742D18">
              <w:rPr>
                <w:b/>
                <w:color w:val="FFFFFF" w:themeColor="background1"/>
                <w:lang w:eastAsia="en-GB"/>
              </w:rPr>
              <w:t>non-clinical</w:t>
            </w:r>
          </w:p>
        </w:tc>
        <w:tc>
          <w:tcPr>
            <w:tcW w:w="1060" w:type="dxa"/>
            <w:tcBorders>
              <w:top w:val="single" w:sz="4" w:space="0" w:color="auto"/>
              <w:left w:val="nil"/>
              <w:bottom w:val="single" w:sz="4" w:space="0" w:color="auto"/>
              <w:right w:val="nil"/>
            </w:tcBorders>
            <w:shd w:val="clear" w:color="auto" w:fill="5B9BD5" w:themeFill="accent1"/>
            <w:noWrap/>
            <w:vAlign w:val="center"/>
            <w:hideMark/>
          </w:tcPr>
          <w:p w:rsidR="007C606E" w:rsidRPr="00742D18" w:rsidRDefault="00742D18" w:rsidP="00286974">
            <w:pPr>
              <w:spacing w:after="0"/>
              <w:rPr>
                <w:b/>
                <w:color w:val="FFFFFF" w:themeColor="background1"/>
                <w:lang w:eastAsia="en-GB"/>
              </w:rPr>
            </w:pPr>
            <w:r w:rsidRPr="00742D18">
              <w:rPr>
                <w:b/>
                <w:color w:val="FFFFFF" w:themeColor="background1"/>
                <w:lang w:eastAsia="en-GB"/>
              </w:rPr>
              <w:t>Disabled</w:t>
            </w:r>
          </w:p>
        </w:tc>
        <w:tc>
          <w:tcPr>
            <w:tcW w:w="1592" w:type="dxa"/>
            <w:tcBorders>
              <w:top w:val="single" w:sz="4" w:space="0" w:color="auto"/>
              <w:left w:val="single" w:sz="4" w:space="0" w:color="auto"/>
              <w:bottom w:val="single" w:sz="4" w:space="0" w:color="auto"/>
              <w:right w:val="single" w:sz="4" w:space="0" w:color="auto"/>
            </w:tcBorders>
            <w:shd w:val="clear" w:color="auto" w:fill="5B9BD5" w:themeFill="accent1"/>
            <w:noWrap/>
            <w:vAlign w:val="center"/>
            <w:hideMark/>
          </w:tcPr>
          <w:p w:rsidR="007C606E" w:rsidRPr="00742D18" w:rsidRDefault="00742D18" w:rsidP="00286974">
            <w:pPr>
              <w:spacing w:after="0"/>
              <w:rPr>
                <w:b/>
                <w:color w:val="FFFFFF" w:themeColor="background1"/>
                <w:lang w:eastAsia="en-GB"/>
              </w:rPr>
            </w:pPr>
            <w:r w:rsidRPr="00742D18">
              <w:rPr>
                <w:b/>
                <w:color w:val="FFFFFF" w:themeColor="background1"/>
                <w:lang w:eastAsia="en-GB"/>
              </w:rPr>
              <w:t>Non-Disabled</w:t>
            </w:r>
          </w:p>
        </w:tc>
        <w:tc>
          <w:tcPr>
            <w:tcW w:w="1275" w:type="dxa"/>
            <w:tcBorders>
              <w:top w:val="single" w:sz="4" w:space="0" w:color="auto"/>
              <w:left w:val="nil"/>
              <w:bottom w:val="single" w:sz="4" w:space="0" w:color="auto"/>
              <w:right w:val="single" w:sz="4" w:space="0" w:color="auto"/>
            </w:tcBorders>
            <w:shd w:val="clear" w:color="auto" w:fill="5B9BD5" w:themeFill="accent1"/>
            <w:noWrap/>
            <w:vAlign w:val="center"/>
            <w:hideMark/>
          </w:tcPr>
          <w:p w:rsidR="007C606E" w:rsidRPr="00742D18" w:rsidRDefault="007C606E" w:rsidP="00286974">
            <w:pPr>
              <w:spacing w:after="0"/>
              <w:rPr>
                <w:b/>
                <w:color w:val="FFFFFF" w:themeColor="background1"/>
                <w:lang w:eastAsia="en-GB"/>
              </w:rPr>
            </w:pPr>
            <w:r w:rsidRPr="00742D18">
              <w:rPr>
                <w:b/>
                <w:color w:val="FFFFFF" w:themeColor="background1"/>
                <w:lang w:eastAsia="en-GB"/>
              </w:rPr>
              <w:t>Not stated</w:t>
            </w:r>
          </w:p>
        </w:tc>
      </w:tr>
      <w:tr w:rsidR="00A218B2" w:rsidRPr="00286974" w:rsidTr="00360ECD">
        <w:trPr>
          <w:trHeight w:val="283"/>
        </w:trPr>
        <w:tc>
          <w:tcPr>
            <w:tcW w:w="1795" w:type="dxa"/>
            <w:vMerge w:val="restart"/>
            <w:tcBorders>
              <w:top w:val="nil"/>
              <w:left w:val="single" w:sz="4" w:space="0" w:color="auto"/>
              <w:right w:val="single" w:sz="4" w:space="0" w:color="auto"/>
            </w:tcBorders>
            <w:shd w:val="clear" w:color="000000" w:fill="FFFFFF"/>
            <w:noWrap/>
            <w:vAlign w:val="center"/>
            <w:hideMark/>
          </w:tcPr>
          <w:p w:rsidR="00A218B2" w:rsidRPr="00286974" w:rsidRDefault="00A218B2" w:rsidP="00A218B2">
            <w:pPr>
              <w:spacing w:after="0"/>
              <w:rPr>
                <w:b/>
                <w:lang w:eastAsia="en-GB"/>
              </w:rPr>
            </w:pPr>
            <w:r w:rsidRPr="00286974">
              <w:rPr>
                <w:b/>
                <w:lang w:eastAsia="en-GB"/>
              </w:rPr>
              <w:t xml:space="preserve">Clinical </w:t>
            </w:r>
          </w:p>
          <w:p w:rsidR="00A218B2" w:rsidRPr="00286974" w:rsidRDefault="00A218B2" w:rsidP="00A218B2">
            <w:pPr>
              <w:spacing w:after="0"/>
              <w:rPr>
                <w:b/>
                <w:lang w:eastAsia="en-GB"/>
              </w:rPr>
            </w:pPr>
            <w:r w:rsidRPr="00286974">
              <w:rPr>
                <w:b/>
                <w:lang w:eastAsia="en-GB"/>
              </w:rPr>
              <w:t> </w:t>
            </w:r>
          </w:p>
          <w:p w:rsidR="00A218B2" w:rsidRPr="00286974" w:rsidRDefault="00A218B2" w:rsidP="00A218B2">
            <w:pPr>
              <w:spacing w:after="0"/>
              <w:rPr>
                <w:b/>
                <w:lang w:eastAsia="en-GB"/>
              </w:rPr>
            </w:pPr>
            <w:r w:rsidRPr="00286974">
              <w:rPr>
                <w:b/>
                <w:lang w:eastAsia="en-GB"/>
              </w:rPr>
              <w:t> </w:t>
            </w:r>
          </w:p>
          <w:p w:rsidR="00A218B2" w:rsidRPr="00286974" w:rsidRDefault="00A218B2" w:rsidP="00A218B2">
            <w:pPr>
              <w:spacing w:after="0"/>
              <w:rPr>
                <w:b/>
                <w:lang w:eastAsia="en-GB"/>
              </w:rPr>
            </w:pPr>
            <w:r w:rsidRPr="00286974">
              <w:rPr>
                <w:b/>
                <w:lang w:eastAsia="en-GB"/>
              </w:rPr>
              <w:t> </w:t>
            </w:r>
          </w:p>
          <w:p w:rsidR="00A218B2" w:rsidRPr="00286974" w:rsidRDefault="00A218B2" w:rsidP="00A218B2">
            <w:pPr>
              <w:spacing w:after="0"/>
              <w:rPr>
                <w:b/>
                <w:lang w:eastAsia="en-GB"/>
              </w:rPr>
            </w:pPr>
            <w:r w:rsidRPr="00286974">
              <w:rPr>
                <w:b/>
                <w:lang w:eastAsia="en-GB"/>
              </w:rPr>
              <w:t> </w:t>
            </w:r>
          </w:p>
          <w:p w:rsidR="00A218B2" w:rsidRPr="00286974" w:rsidRDefault="00A218B2" w:rsidP="00A218B2">
            <w:pPr>
              <w:spacing w:after="0"/>
              <w:rPr>
                <w:b/>
                <w:lang w:eastAsia="en-GB"/>
              </w:rPr>
            </w:pPr>
            <w:r w:rsidRPr="00286974">
              <w:rPr>
                <w:b/>
                <w:lang w:eastAsia="en-GB"/>
              </w:rPr>
              <w:t> </w:t>
            </w:r>
          </w:p>
          <w:p w:rsidR="00A218B2" w:rsidRPr="00286974" w:rsidRDefault="00A218B2" w:rsidP="00A218B2">
            <w:pPr>
              <w:spacing w:after="0"/>
              <w:rPr>
                <w:b/>
                <w:lang w:eastAsia="en-GB"/>
              </w:rPr>
            </w:pPr>
            <w:r w:rsidRPr="00286974">
              <w:rPr>
                <w:b/>
                <w:lang w:eastAsia="en-GB"/>
              </w:rPr>
              <w:t> </w:t>
            </w:r>
          </w:p>
          <w:p w:rsidR="00A218B2" w:rsidRPr="00286974" w:rsidRDefault="00A218B2" w:rsidP="00A218B2">
            <w:pPr>
              <w:spacing w:after="0"/>
              <w:rPr>
                <w:b/>
                <w:lang w:eastAsia="en-GB"/>
              </w:rPr>
            </w:pPr>
            <w:r w:rsidRPr="00286974">
              <w:rPr>
                <w:b/>
                <w:lang w:eastAsia="en-GB"/>
              </w:rPr>
              <w:t> </w:t>
            </w:r>
          </w:p>
          <w:p w:rsidR="00A218B2" w:rsidRPr="00286974" w:rsidRDefault="00A218B2" w:rsidP="00A218B2">
            <w:pPr>
              <w:spacing w:after="0"/>
              <w:rPr>
                <w:b/>
                <w:lang w:eastAsia="en-GB"/>
              </w:rPr>
            </w:pPr>
            <w:r w:rsidRPr="00286974">
              <w:rPr>
                <w:b/>
                <w:lang w:eastAsia="en-GB"/>
              </w:rPr>
              <w:t> </w:t>
            </w:r>
          </w:p>
          <w:p w:rsidR="00A218B2" w:rsidRPr="00286974" w:rsidRDefault="00A218B2" w:rsidP="00A218B2">
            <w:pPr>
              <w:spacing w:after="0"/>
              <w:rPr>
                <w:b/>
                <w:lang w:eastAsia="en-GB"/>
              </w:rPr>
            </w:pPr>
            <w:r w:rsidRPr="00286974">
              <w:rPr>
                <w:b/>
                <w:lang w:eastAsia="en-GB"/>
              </w:rPr>
              <w:t> </w:t>
            </w:r>
          </w:p>
          <w:p w:rsidR="00A218B2" w:rsidRPr="00286974" w:rsidRDefault="00A218B2" w:rsidP="00A218B2">
            <w:pPr>
              <w:spacing w:after="0"/>
              <w:rPr>
                <w:b/>
                <w:lang w:eastAsia="en-GB"/>
              </w:rPr>
            </w:pPr>
            <w:r w:rsidRPr="00286974">
              <w:rPr>
                <w:b/>
                <w:lang w:eastAsia="en-GB"/>
              </w:rPr>
              <w:t> </w:t>
            </w:r>
          </w:p>
          <w:p w:rsidR="00A218B2" w:rsidRPr="00286974" w:rsidRDefault="00A218B2" w:rsidP="00A218B2">
            <w:pPr>
              <w:spacing w:after="0"/>
              <w:rPr>
                <w:b/>
                <w:lang w:eastAsia="en-GB"/>
              </w:rPr>
            </w:pPr>
            <w:r w:rsidRPr="00286974">
              <w:rPr>
                <w:b/>
                <w:lang w:eastAsia="en-GB"/>
              </w:rPr>
              <w:t> </w:t>
            </w:r>
          </w:p>
          <w:p w:rsidR="00A218B2" w:rsidRPr="00286974" w:rsidRDefault="00A218B2" w:rsidP="00A218B2">
            <w:pPr>
              <w:spacing w:after="0"/>
              <w:rPr>
                <w:b/>
                <w:lang w:eastAsia="en-GB"/>
              </w:rPr>
            </w:pPr>
            <w:r w:rsidRPr="00286974">
              <w:rPr>
                <w:b/>
                <w:lang w:eastAsia="en-GB"/>
              </w:rPr>
              <w:t> </w:t>
            </w:r>
          </w:p>
          <w:p w:rsidR="00A218B2" w:rsidRPr="00286974" w:rsidRDefault="00A218B2" w:rsidP="00A218B2">
            <w:pPr>
              <w:spacing w:after="0"/>
              <w:rPr>
                <w:b/>
                <w:lang w:eastAsia="en-GB"/>
              </w:rPr>
            </w:pPr>
            <w:r w:rsidRPr="00286974">
              <w:rPr>
                <w:b/>
                <w:lang w:eastAsia="en-GB"/>
              </w:rPr>
              <w:t> </w:t>
            </w:r>
          </w:p>
          <w:p w:rsidR="00A218B2" w:rsidRPr="00286974" w:rsidRDefault="00A218B2" w:rsidP="00A218B2">
            <w:pPr>
              <w:spacing w:after="0"/>
              <w:rPr>
                <w:b/>
                <w:lang w:eastAsia="en-GB"/>
              </w:rPr>
            </w:pPr>
            <w:r w:rsidRPr="00286974">
              <w:rPr>
                <w:b/>
                <w:lang w:eastAsia="en-GB"/>
              </w:rPr>
              <w:t> </w:t>
            </w:r>
          </w:p>
          <w:p w:rsidR="00A218B2" w:rsidRPr="00286974" w:rsidRDefault="00A218B2" w:rsidP="00A218B2">
            <w:pPr>
              <w:spacing w:after="0"/>
              <w:rPr>
                <w:b/>
                <w:lang w:eastAsia="en-GB"/>
              </w:rPr>
            </w:pPr>
            <w:r w:rsidRPr="00286974">
              <w:rPr>
                <w:b/>
                <w:lang w:eastAsia="en-GB"/>
              </w:rPr>
              <w:t> </w:t>
            </w:r>
          </w:p>
          <w:p w:rsidR="00A218B2" w:rsidRPr="00286974" w:rsidRDefault="00A218B2" w:rsidP="00A218B2">
            <w:pPr>
              <w:spacing w:after="0"/>
              <w:rPr>
                <w:b/>
                <w:lang w:eastAsia="en-GB"/>
              </w:rPr>
            </w:pPr>
            <w:r w:rsidRPr="00286974">
              <w:rPr>
                <w:b/>
                <w:lang w:eastAsia="en-GB"/>
              </w:rPr>
              <w:t> </w:t>
            </w:r>
          </w:p>
          <w:p w:rsidR="00A218B2" w:rsidRPr="00286974" w:rsidRDefault="00A218B2" w:rsidP="00A218B2">
            <w:pPr>
              <w:spacing w:after="0"/>
              <w:rPr>
                <w:b/>
                <w:lang w:eastAsia="en-GB"/>
              </w:rPr>
            </w:pPr>
            <w:r w:rsidRPr="00286974">
              <w:rPr>
                <w:b/>
                <w:lang w:eastAsia="en-GB"/>
              </w:rPr>
              <w:t> </w:t>
            </w:r>
          </w:p>
          <w:p w:rsidR="00A218B2" w:rsidRPr="00286974" w:rsidRDefault="00A218B2" w:rsidP="00A218B2">
            <w:pPr>
              <w:spacing w:after="0"/>
              <w:rPr>
                <w:b/>
                <w:lang w:eastAsia="en-GB"/>
              </w:rPr>
            </w:pPr>
            <w:r w:rsidRPr="00286974">
              <w:rPr>
                <w:b/>
                <w:lang w:eastAsia="en-GB"/>
              </w:rPr>
              <w:t> </w:t>
            </w:r>
          </w:p>
        </w:tc>
        <w:tc>
          <w:tcPr>
            <w:tcW w:w="3345" w:type="dxa"/>
            <w:tcBorders>
              <w:top w:val="nil"/>
              <w:left w:val="nil"/>
              <w:bottom w:val="single" w:sz="4" w:space="0" w:color="auto"/>
              <w:right w:val="single" w:sz="4" w:space="0" w:color="auto"/>
            </w:tcBorders>
            <w:shd w:val="clear" w:color="000000" w:fill="FFFFFF"/>
            <w:noWrap/>
            <w:vAlign w:val="center"/>
            <w:hideMark/>
          </w:tcPr>
          <w:p w:rsidR="00A218B2" w:rsidRPr="00286974" w:rsidRDefault="00A218B2" w:rsidP="00360ECD">
            <w:pPr>
              <w:spacing w:after="0"/>
              <w:rPr>
                <w:lang w:eastAsia="en-GB"/>
              </w:rPr>
            </w:pPr>
            <w:r w:rsidRPr="00286974">
              <w:rPr>
                <w:lang w:eastAsia="en-GB"/>
              </w:rPr>
              <w:t>Band 1</w:t>
            </w:r>
          </w:p>
        </w:tc>
        <w:tc>
          <w:tcPr>
            <w:tcW w:w="1060" w:type="dxa"/>
            <w:tcBorders>
              <w:top w:val="nil"/>
              <w:left w:val="nil"/>
              <w:bottom w:val="single" w:sz="4" w:space="0" w:color="auto"/>
              <w:right w:val="single" w:sz="4" w:space="0" w:color="auto"/>
            </w:tcBorders>
            <w:shd w:val="clear" w:color="000000" w:fill="FFFFFF"/>
            <w:noWrap/>
            <w:vAlign w:val="center"/>
          </w:tcPr>
          <w:p w:rsidR="00A218B2" w:rsidRPr="00B86D13" w:rsidRDefault="00A218B2" w:rsidP="00360ECD">
            <w:pPr>
              <w:spacing w:after="0"/>
            </w:pPr>
            <w:r>
              <w:t>0.0%</w:t>
            </w:r>
          </w:p>
        </w:tc>
        <w:tc>
          <w:tcPr>
            <w:tcW w:w="1592" w:type="dxa"/>
            <w:tcBorders>
              <w:top w:val="nil"/>
              <w:left w:val="nil"/>
              <w:bottom w:val="single" w:sz="4" w:space="0" w:color="auto"/>
              <w:right w:val="single" w:sz="4" w:space="0" w:color="auto"/>
            </w:tcBorders>
            <w:shd w:val="clear" w:color="000000" w:fill="FFFFFF"/>
            <w:noWrap/>
            <w:vAlign w:val="center"/>
          </w:tcPr>
          <w:p w:rsidR="00A218B2" w:rsidRPr="00B86D13" w:rsidRDefault="00A218B2" w:rsidP="00360ECD">
            <w:pPr>
              <w:spacing w:after="0"/>
            </w:pPr>
            <w:r>
              <w:t>0.0%</w:t>
            </w:r>
          </w:p>
        </w:tc>
        <w:tc>
          <w:tcPr>
            <w:tcW w:w="1275" w:type="dxa"/>
            <w:tcBorders>
              <w:top w:val="nil"/>
              <w:left w:val="nil"/>
              <w:bottom w:val="single" w:sz="4" w:space="0" w:color="auto"/>
              <w:right w:val="single" w:sz="4" w:space="0" w:color="auto"/>
            </w:tcBorders>
            <w:shd w:val="clear" w:color="000000" w:fill="FFFFFF"/>
            <w:noWrap/>
            <w:vAlign w:val="center"/>
          </w:tcPr>
          <w:p w:rsidR="00A218B2" w:rsidRPr="00B86D13" w:rsidRDefault="00A218B2" w:rsidP="00360ECD">
            <w:pPr>
              <w:spacing w:after="0"/>
            </w:pPr>
            <w:r>
              <w:t>0.0%</w:t>
            </w:r>
          </w:p>
        </w:tc>
      </w:tr>
      <w:tr w:rsidR="00A218B2" w:rsidRPr="00286974" w:rsidTr="00360ECD">
        <w:trPr>
          <w:trHeight w:val="283"/>
        </w:trPr>
        <w:tc>
          <w:tcPr>
            <w:tcW w:w="1795" w:type="dxa"/>
            <w:vMerge/>
            <w:tcBorders>
              <w:left w:val="single" w:sz="4" w:space="0" w:color="auto"/>
              <w:right w:val="single" w:sz="4" w:space="0" w:color="auto"/>
            </w:tcBorders>
            <w:shd w:val="clear" w:color="000000" w:fill="FFFFFF"/>
            <w:noWrap/>
            <w:vAlign w:val="center"/>
            <w:hideMark/>
          </w:tcPr>
          <w:p w:rsidR="00A218B2" w:rsidRPr="00286974" w:rsidRDefault="00A218B2" w:rsidP="00A218B2">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A218B2" w:rsidRPr="00286974" w:rsidRDefault="00A218B2" w:rsidP="00360ECD">
            <w:pPr>
              <w:spacing w:after="0"/>
              <w:rPr>
                <w:lang w:eastAsia="en-GB"/>
              </w:rPr>
            </w:pPr>
            <w:r w:rsidRPr="00286974">
              <w:rPr>
                <w:lang w:eastAsia="en-GB"/>
              </w:rPr>
              <w:t>Band 2</w:t>
            </w:r>
          </w:p>
        </w:tc>
        <w:tc>
          <w:tcPr>
            <w:tcW w:w="1060"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0.0%</w:t>
            </w:r>
          </w:p>
        </w:tc>
        <w:tc>
          <w:tcPr>
            <w:tcW w:w="1592"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91.7%</w:t>
            </w:r>
          </w:p>
        </w:tc>
        <w:tc>
          <w:tcPr>
            <w:tcW w:w="1275"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8.3%</w:t>
            </w:r>
          </w:p>
        </w:tc>
      </w:tr>
      <w:tr w:rsidR="00A218B2" w:rsidRPr="00286974" w:rsidTr="00360ECD">
        <w:trPr>
          <w:trHeight w:val="283"/>
        </w:trPr>
        <w:tc>
          <w:tcPr>
            <w:tcW w:w="1795" w:type="dxa"/>
            <w:vMerge/>
            <w:tcBorders>
              <w:left w:val="single" w:sz="4" w:space="0" w:color="auto"/>
              <w:right w:val="single" w:sz="4" w:space="0" w:color="auto"/>
            </w:tcBorders>
            <w:shd w:val="clear" w:color="000000" w:fill="FFFFFF"/>
            <w:noWrap/>
            <w:vAlign w:val="center"/>
            <w:hideMark/>
          </w:tcPr>
          <w:p w:rsidR="00A218B2" w:rsidRPr="00286974" w:rsidRDefault="00A218B2" w:rsidP="00A218B2">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A218B2" w:rsidRPr="00286974" w:rsidRDefault="00A218B2" w:rsidP="00360ECD">
            <w:pPr>
              <w:spacing w:after="0"/>
              <w:rPr>
                <w:lang w:eastAsia="en-GB"/>
              </w:rPr>
            </w:pPr>
            <w:r w:rsidRPr="00286974">
              <w:rPr>
                <w:lang w:eastAsia="en-GB"/>
              </w:rPr>
              <w:t>Band 3</w:t>
            </w:r>
          </w:p>
        </w:tc>
        <w:tc>
          <w:tcPr>
            <w:tcW w:w="1060"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4.8%</w:t>
            </w:r>
          </w:p>
        </w:tc>
        <w:tc>
          <w:tcPr>
            <w:tcW w:w="1592"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82.7%</w:t>
            </w:r>
          </w:p>
        </w:tc>
        <w:tc>
          <w:tcPr>
            <w:tcW w:w="1275"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12.5%</w:t>
            </w:r>
          </w:p>
        </w:tc>
      </w:tr>
      <w:tr w:rsidR="00A218B2" w:rsidRPr="00286974" w:rsidTr="00360ECD">
        <w:trPr>
          <w:trHeight w:val="283"/>
        </w:trPr>
        <w:tc>
          <w:tcPr>
            <w:tcW w:w="1795" w:type="dxa"/>
            <w:vMerge/>
            <w:tcBorders>
              <w:left w:val="single" w:sz="4" w:space="0" w:color="auto"/>
              <w:right w:val="single" w:sz="4" w:space="0" w:color="auto"/>
            </w:tcBorders>
            <w:shd w:val="clear" w:color="000000" w:fill="FFFFFF"/>
            <w:noWrap/>
            <w:vAlign w:val="center"/>
            <w:hideMark/>
          </w:tcPr>
          <w:p w:rsidR="00A218B2" w:rsidRPr="00286974" w:rsidRDefault="00A218B2" w:rsidP="00A218B2">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A218B2" w:rsidRPr="00286974" w:rsidRDefault="00A218B2" w:rsidP="00360ECD">
            <w:pPr>
              <w:spacing w:after="0"/>
              <w:rPr>
                <w:lang w:eastAsia="en-GB"/>
              </w:rPr>
            </w:pPr>
            <w:r w:rsidRPr="00286974">
              <w:rPr>
                <w:lang w:eastAsia="en-GB"/>
              </w:rPr>
              <w:t>Band 4</w:t>
            </w:r>
          </w:p>
        </w:tc>
        <w:tc>
          <w:tcPr>
            <w:tcW w:w="1060"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2.2%</w:t>
            </w:r>
          </w:p>
        </w:tc>
        <w:tc>
          <w:tcPr>
            <w:tcW w:w="1592"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90.0%</w:t>
            </w:r>
          </w:p>
        </w:tc>
        <w:tc>
          <w:tcPr>
            <w:tcW w:w="1275"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7.8%</w:t>
            </w:r>
          </w:p>
        </w:tc>
      </w:tr>
      <w:tr w:rsidR="00A218B2" w:rsidRPr="00286974" w:rsidTr="00360ECD">
        <w:trPr>
          <w:trHeight w:val="283"/>
        </w:trPr>
        <w:tc>
          <w:tcPr>
            <w:tcW w:w="1795" w:type="dxa"/>
            <w:vMerge/>
            <w:tcBorders>
              <w:left w:val="single" w:sz="4" w:space="0" w:color="auto"/>
              <w:right w:val="single" w:sz="4" w:space="0" w:color="auto"/>
            </w:tcBorders>
            <w:shd w:val="clear" w:color="000000" w:fill="FFFFFF"/>
            <w:noWrap/>
            <w:vAlign w:val="center"/>
            <w:hideMark/>
          </w:tcPr>
          <w:p w:rsidR="00A218B2" w:rsidRPr="00286974" w:rsidRDefault="00A218B2" w:rsidP="00A218B2">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A218B2" w:rsidRPr="00286974" w:rsidRDefault="00A218B2" w:rsidP="00360ECD">
            <w:pPr>
              <w:spacing w:after="0"/>
              <w:rPr>
                <w:lang w:eastAsia="en-GB"/>
              </w:rPr>
            </w:pPr>
            <w:r w:rsidRPr="00286974">
              <w:rPr>
                <w:lang w:eastAsia="en-GB"/>
              </w:rPr>
              <w:t>Band 5</w:t>
            </w:r>
          </w:p>
        </w:tc>
        <w:tc>
          <w:tcPr>
            <w:tcW w:w="1060"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4.1%</w:t>
            </w:r>
          </w:p>
        </w:tc>
        <w:tc>
          <w:tcPr>
            <w:tcW w:w="1592"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90.2%</w:t>
            </w:r>
          </w:p>
        </w:tc>
        <w:tc>
          <w:tcPr>
            <w:tcW w:w="1275"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5.7%</w:t>
            </w:r>
          </w:p>
        </w:tc>
      </w:tr>
      <w:tr w:rsidR="00A218B2" w:rsidRPr="00286974" w:rsidTr="00360ECD">
        <w:trPr>
          <w:trHeight w:val="283"/>
        </w:trPr>
        <w:tc>
          <w:tcPr>
            <w:tcW w:w="1795" w:type="dxa"/>
            <w:vMerge/>
            <w:tcBorders>
              <w:left w:val="single" w:sz="4" w:space="0" w:color="auto"/>
              <w:right w:val="single" w:sz="4" w:space="0" w:color="auto"/>
            </w:tcBorders>
            <w:shd w:val="clear" w:color="000000" w:fill="FFFFFF"/>
            <w:noWrap/>
            <w:vAlign w:val="center"/>
            <w:hideMark/>
          </w:tcPr>
          <w:p w:rsidR="00A218B2" w:rsidRPr="00286974" w:rsidRDefault="00A218B2" w:rsidP="00A218B2">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A218B2" w:rsidRPr="00286974" w:rsidRDefault="00A218B2" w:rsidP="00360ECD">
            <w:pPr>
              <w:spacing w:after="0"/>
              <w:rPr>
                <w:lang w:eastAsia="en-GB"/>
              </w:rPr>
            </w:pPr>
            <w:r w:rsidRPr="00286974">
              <w:rPr>
                <w:lang w:eastAsia="en-GB"/>
              </w:rPr>
              <w:t>Band 6</w:t>
            </w:r>
          </w:p>
        </w:tc>
        <w:tc>
          <w:tcPr>
            <w:tcW w:w="1060"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3.5%</w:t>
            </w:r>
          </w:p>
        </w:tc>
        <w:tc>
          <w:tcPr>
            <w:tcW w:w="1592"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87.7%</w:t>
            </w:r>
          </w:p>
        </w:tc>
        <w:tc>
          <w:tcPr>
            <w:tcW w:w="1275"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8.7%</w:t>
            </w:r>
          </w:p>
        </w:tc>
      </w:tr>
      <w:tr w:rsidR="00A218B2" w:rsidRPr="00286974" w:rsidTr="00360ECD">
        <w:trPr>
          <w:trHeight w:val="283"/>
        </w:trPr>
        <w:tc>
          <w:tcPr>
            <w:tcW w:w="1795" w:type="dxa"/>
            <w:vMerge/>
            <w:tcBorders>
              <w:left w:val="single" w:sz="4" w:space="0" w:color="auto"/>
              <w:right w:val="single" w:sz="4" w:space="0" w:color="auto"/>
            </w:tcBorders>
            <w:shd w:val="clear" w:color="000000" w:fill="FFFFFF"/>
            <w:noWrap/>
            <w:vAlign w:val="center"/>
            <w:hideMark/>
          </w:tcPr>
          <w:p w:rsidR="00A218B2" w:rsidRPr="00286974" w:rsidRDefault="00A218B2" w:rsidP="00A218B2">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A218B2" w:rsidRPr="00286974" w:rsidRDefault="00A218B2" w:rsidP="00360ECD">
            <w:pPr>
              <w:spacing w:after="0"/>
              <w:rPr>
                <w:lang w:eastAsia="en-GB"/>
              </w:rPr>
            </w:pPr>
            <w:r w:rsidRPr="00286974">
              <w:rPr>
                <w:lang w:eastAsia="en-GB"/>
              </w:rPr>
              <w:t>Band 7</w:t>
            </w:r>
          </w:p>
        </w:tc>
        <w:tc>
          <w:tcPr>
            <w:tcW w:w="1060"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4.5%</w:t>
            </w:r>
          </w:p>
        </w:tc>
        <w:tc>
          <w:tcPr>
            <w:tcW w:w="1592"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89.4%</w:t>
            </w:r>
          </w:p>
        </w:tc>
        <w:tc>
          <w:tcPr>
            <w:tcW w:w="1275"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6.1%</w:t>
            </w:r>
          </w:p>
        </w:tc>
      </w:tr>
      <w:tr w:rsidR="00A218B2" w:rsidRPr="00286974" w:rsidTr="00360ECD">
        <w:trPr>
          <w:trHeight w:val="283"/>
        </w:trPr>
        <w:tc>
          <w:tcPr>
            <w:tcW w:w="1795" w:type="dxa"/>
            <w:vMerge/>
            <w:tcBorders>
              <w:left w:val="single" w:sz="4" w:space="0" w:color="auto"/>
              <w:right w:val="single" w:sz="4" w:space="0" w:color="auto"/>
            </w:tcBorders>
            <w:shd w:val="clear" w:color="000000" w:fill="FFFFFF"/>
            <w:noWrap/>
            <w:vAlign w:val="center"/>
            <w:hideMark/>
          </w:tcPr>
          <w:p w:rsidR="00A218B2" w:rsidRPr="00286974" w:rsidRDefault="00A218B2" w:rsidP="00A218B2">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A218B2" w:rsidRPr="00286974" w:rsidRDefault="00A218B2" w:rsidP="00360ECD">
            <w:pPr>
              <w:spacing w:after="0"/>
              <w:rPr>
                <w:lang w:eastAsia="en-GB"/>
              </w:rPr>
            </w:pPr>
            <w:r w:rsidRPr="00286974">
              <w:rPr>
                <w:lang w:eastAsia="en-GB"/>
              </w:rPr>
              <w:t>Band 8a</w:t>
            </w:r>
          </w:p>
        </w:tc>
        <w:tc>
          <w:tcPr>
            <w:tcW w:w="1060"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2.9%</w:t>
            </w:r>
          </w:p>
        </w:tc>
        <w:tc>
          <w:tcPr>
            <w:tcW w:w="1592"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89.2%</w:t>
            </w:r>
          </w:p>
        </w:tc>
        <w:tc>
          <w:tcPr>
            <w:tcW w:w="1275"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7.8%</w:t>
            </w:r>
          </w:p>
        </w:tc>
      </w:tr>
      <w:tr w:rsidR="00A218B2" w:rsidRPr="00286974" w:rsidTr="00360ECD">
        <w:trPr>
          <w:trHeight w:val="283"/>
        </w:trPr>
        <w:tc>
          <w:tcPr>
            <w:tcW w:w="1795" w:type="dxa"/>
            <w:vMerge/>
            <w:tcBorders>
              <w:left w:val="single" w:sz="4" w:space="0" w:color="auto"/>
              <w:right w:val="single" w:sz="4" w:space="0" w:color="auto"/>
            </w:tcBorders>
            <w:shd w:val="clear" w:color="000000" w:fill="FFFFFF"/>
            <w:noWrap/>
            <w:vAlign w:val="center"/>
            <w:hideMark/>
          </w:tcPr>
          <w:p w:rsidR="00A218B2" w:rsidRPr="00286974" w:rsidRDefault="00A218B2" w:rsidP="00A218B2">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A218B2" w:rsidRPr="00286974" w:rsidRDefault="00A218B2" w:rsidP="00360ECD">
            <w:pPr>
              <w:spacing w:after="0"/>
              <w:rPr>
                <w:lang w:eastAsia="en-GB"/>
              </w:rPr>
            </w:pPr>
            <w:r w:rsidRPr="00286974">
              <w:rPr>
                <w:lang w:eastAsia="en-GB"/>
              </w:rPr>
              <w:t>Band 8b</w:t>
            </w:r>
          </w:p>
        </w:tc>
        <w:tc>
          <w:tcPr>
            <w:tcW w:w="1060"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0.0%</w:t>
            </w:r>
          </w:p>
        </w:tc>
        <w:tc>
          <w:tcPr>
            <w:tcW w:w="1592"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91.7%</w:t>
            </w:r>
          </w:p>
        </w:tc>
        <w:tc>
          <w:tcPr>
            <w:tcW w:w="1275"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8.3%</w:t>
            </w:r>
          </w:p>
        </w:tc>
      </w:tr>
      <w:tr w:rsidR="00A218B2" w:rsidRPr="00286974" w:rsidTr="00360ECD">
        <w:trPr>
          <w:trHeight w:val="283"/>
        </w:trPr>
        <w:tc>
          <w:tcPr>
            <w:tcW w:w="1795" w:type="dxa"/>
            <w:vMerge/>
            <w:tcBorders>
              <w:left w:val="single" w:sz="4" w:space="0" w:color="auto"/>
              <w:right w:val="single" w:sz="4" w:space="0" w:color="auto"/>
            </w:tcBorders>
            <w:shd w:val="clear" w:color="000000" w:fill="FFFFFF"/>
            <w:noWrap/>
            <w:vAlign w:val="center"/>
            <w:hideMark/>
          </w:tcPr>
          <w:p w:rsidR="00A218B2" w:rsidRPr="00286974" w:rsidRDefault="00A218B2" w:rsidP="00A218B2">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A218B2" w:rsidRPr="00286974" w:rsidRDefault="00A218B2" w:rsidP="00360ECD">
            <w:pPr>
              <w:spacing w:after="0"/>
              <w:rPr>
                <w:lang w:eastAsia="en-GB"/>
              </w:rPr>
            </w:pPr>
            <w:r w:rsidRPr="00286974">
              <w:rPr>
                <w:lang w:eastAsia="en-GB"/>
              </w:rPr>
              <w:t>Band 8c</w:t>
            </w:r>
          </w:p>
        </w:tc>
        <w:tc>
          <w:tcPr>
            <w:tcW w:w="1060"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0.0%</w:t>
            </w:r>
          </w:p>
        </w:tc>
        <w:tc>
          <w:tcPr>
            <w:tcW w:w="1592"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70.0%</w:t>
            </w:r>
          </w:p>
        </w:tc>
        <w:tc>
          <w:tcPr>
            <w:tcW w:w="1275"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30.0%</w:t>
            </w:r>
          </w:p>
        </w:tc>
      </w:tr>
      <w:tr w:rsidR="00A218B2" w:rsidRPr="00286974" w:rsidTr="00360ECD">
        <w:trPr>
          <w:trHeight w:val="283"/>
        </w:trPr>
        <w:tc>
          <w:tcPr>
            <w:tcW w:w="1795" w:type="dxa"/>
            <w:vMerge/>
            <w:tcBorders>
              <w:left w:val="single" w:sz="4" w:space="0" w:color="auto"/>
              <w:right w:val="single" w:sz="4" w:space="0" w:color="auto"/>
            </w:tcBorders>
            <w:shd w:val="clear" w:color="000000" w:fill="FFFFFF"/>
            <w:noWrap/>
            <w:vAlign w:val="center"/>
            <w:hideMark/>
          </w:tcPr>
          <w:p w:rsidR="00A218B2" w:rsidRPr="00286974" w:rsidRDefault="00A218B2" w:rsidP="00A218B2">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A218B2" w:rsidRPr="00286974" w:rsidRDefault="00A218B2" w:rsidP="00360ECD">
            <w:pPr>
              <w:spacing w:after="0"/>
              <w:rPr>
                <w:lang w:eastAsia="en-GB"/>
              </w:rPr>
            </w:pPr>
            <w:r w:rsidRPr="00286974">
              <w:rPr>
                <w:lang w:eastAsia="en-GB"/>
              </w:rPr>
              <w:t>Band 8d</w:t>
            </w:r>
          </w:p>
        </w:tc>
        <w:tc>
          <w:tcPr>
            <w:tcW w:w="1060"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0.0%</w:t>
            </w:r>
          </w:p>
        </w:tc>
        <w:tc>
          <w:tcPr>
            <w:tcW w:w="1592"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100.0%</w:t>
            </w:r>
          </w:p>
        </w:tc>
        <w:tc>
          <w:tcPr>
            <w:tcW w:w="1275"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0.0%</w:t>
            </w:r>
          </w:p>
        </w:tc>
      </w:tr>
      <w:tr w:rsidR="00A218B2" w:rsidRPr="00286974" w:rsidTr="00360ECD">
        <w:trPr>
          <w:trHeight w:val="283"/>
        </w:trPr>
        <w:tc>
          <w:tcPr>
            <w:tcW w:w="1795" w:type="dxa"/>
            <w:vMerge/>
            <w:tcBorders>
              <w:left w:val="single" w:sz="4" w:space="0" w:color="auto"/>
              <w:right w:val="single" w:sz="4" w:space="0" w:color="auto"/>
            </w:tcBorders>
            <w:shd w:val="clear" w:color="000000" w:fill="FFFFFF"/>
            <w:noWrap/>
            <w:vAlign w:val="center"/>
            <w:hideMark/>
          </w:tcPr>
          <w:p w:rsidR="00A218B2" w:rsidRPr="00286974" w:rsidRDefault="00A218B2" w:rsidP="00A218B2">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A218B2" w:rsidRPr="00286974" w:rsidRDefault="00A218B2" w:rsidP="00360ECD">
            <w:pPr>
              <w:spacing w:after="0"/>
              <w:rPr>
                <w:lang w:eastAsia="en-GB"/>
              </w:rPr>
            </w:pPr>
            <w:r w:rsidRPr="00286974">
              <w:rPr>
                <w:lang w:eastAsia="en-GB"/>
              </w:rPr>
              <w:t>Other / Local Pay</w:t>
            </w:r>
          </w:p>
        </w:tc>
        <w:tc>
          <w:tcPr>
            <w:tcW w:w="1060"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4.6%</w:t>
            </w:r>
          </w:p>
        </w:tc>
        <w:tc>
          <w:tcPr>
            <w:tcW w:w="1592"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26.7%</w:t>
            </w:r>
          </w:p>
        </w:tc>
        <w:tc>
          <w:tcPr>
            <w:tcW w:w="1275"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68.7%</w:t>
            </w:r>
          </w:p>
        </w:tc>
      </w:tr>
      <w:tr w:rsidR="00A218B2" w:rsidRPr="00286974" w:rsidTr="00360ECD">
        <w:trPr>
          <w:trHeight w:val="283"/>
        </w:trPr>
        <w:tc>
          <w:tcPr>
            <w:tcW w:w="1795" w:type="dxa"/>
            <w:vMerge/>
            <w:tcBorders>
              <w:left w:val="single" w:sz="4" w:space="0" w:color="auto"/>
              <w:right w:val="single" w:sz="4" w:space="0" w:color="auto"/>
            </w:tcBorders>
            <w:shd w:val="clear" w:color="000000" w:fill="FFFFFF"/>
            <w:noWrap/>
            <w:vAlign w:val="center"/>
            <w:hideMark/>
          </w:tcPr>
          <w:p w:rsidR="00A218B2" w:rsidRPr="00286974" w:rsidRDefault="00A218B2" w:rsidP="00A218B2">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A218B2" w:rsidRPr="00286974" w:rsidRDefault="00A218B2" w:rsidP="00360ECD">
            <w:pPr>
              <w:spacing w:after="0"/>
              <w:rPr>
                <w:lang w:eastAsia="en-GB"/>
              </w:rPr>
            </w:pPr>
            <w:r w:rsidRPr="00286974">
              <w:rPr>
                <w:lang w:eastAsia="en-GB"/>
              </w:rPr>
              <w:t>VSM</w:t>
            </w:r>
          </w:p>
        </w:tc>
        <w:tc>
          <w:tcPr>
            <w:tcW w:w="1060"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0.0%</w:t>
            </w:r>
          </w:p>
        </w:tc>
        <w:tc>
          <w:tcPr>
            <w:tcW w:w="1592"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100.0%</w:t>
            </w:r>
          </w:p>
        </w:tc>
        <w:tc>
          <w:tcPr>
            <w:tcW w:w="1275"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0.0%</w:t>
            </w:r>
          </w:p>
        </w:tc>
      </w:tr>
      <w:tr w:rsidR="00A218B2" w:rsidRPr="00286974" w:rsidTr="00360ECD">
        <w:trPr>
          <w:trHeight w:val="283"/>
        </w:trPr>
        <w:tc>
          <w:tcPr>
            <w:tcW w:w="1795" w:type="dxa"/>
            <w:vMerge/>
            <w:tcBorders>
              <w:left w:val="single" w:sz="4" w:space="0" w:color="auto"/>
              <w:right w:val="single" w:sz="4" w:space="0" w:color="auto"/>
            </w:tcBorders>
            <w:shd w:val="clear" w:color="000000" w:fill="FFFFFF"/>
            <w:noWrap/>
            <w:vAlign w:val="center"/>
            <w:hideMark/>
          </w:tcPr>
          <w:p w:rsidR="00A218B2" w:rsidRPr="00286974" w:rsidRDefault="00A218B2" w:rsidP="00A218B2">
            <w:pPr>
              <w:spacing w:after="0"/>
              <w:rPr>
                <w:b/>
                <w:lang w:eastAsia="en-GB"/>
              </w:rPr>
            </w:pPr>
          </w:p>
        </w:tc>
        <w:tc>
          <w:tcPr>
            <w:tcW w:w="3345" w:type="dxa"/>
            <w:tcBorders>
              <w:top w:val="nil"/>
              <w:left w:val="nil"/>
              <w:bottom w:val="single" w:sz="4" w:space="0" w:color="auto"/>
              <w:right w:val="single" w:sz="4" w:space="0" w:color="auto"/>
            </w:tcBorders>
            <w:shd w:val="clear" w:color="000000" w:fill="D9D9D9"/>
            <w:noWrap/>
            <w:vAlign w:val="center"/>
            <w:hideMark/>
          </w:tcPr>
          <w:p w:rsidR="00A218B2" w:rsidRPr="00286974" w:rsidRDefault="00A218B2" w:rsidP="00360ECD">
            <w:pPr>
              <w:spacing w:after="0"/>
              <w:rPr>
                <w:b/>
                <w:lang w:eastAsia="en-GB"/>
              </w:rPr>
            </w:pPr>
            <w:r w:rsidRPr="00286974">
              <w:rPr>
                <w:b/>
                <w:lang w:eastAsia="en-GB"/>
              </w:rPr>
              <w:t xml:space="preserve">Medical and Dental </w:t>
            </w:r>
          </w:p>
        </w:tc>
        <w:tc>
          <w:tcPr>
            <w:tcW w:w="1060" w:type="dxa"/>
            <w:tcBorders>
              <w:top w:val="nil"/>
              <w:left w:val="nil"/>
              <w:bottom w:val="single" w:sz="4" w:space="0" w:color="auto"/>
              <w:right w:val="single" w:sz="4" w:space="0" w:color="auto"/>
            </w:tcBorders>
            <w:shd w:val="clear" w:color="000000" w:fill="D9D9D9"/>
            <w:noWrap/>
            <w:vAlign w:val="center"/>
            <w:hideMark/>
          </w:tcPr>
          <w:p w:rsidR="00A218B2" w:rsidRPr="00A218B2" w:rsidRDefault="00A218B2" w:rsidP="00360ECD">
            <w:pPr>
              <w:spacing w:after="0"/>
              <w:rPr>
                <w:b/>
              </w:rPr>
            </w:pPr>
            <w:r w:rsidRPr="00A218B2">
              <w:rPr>
                <w:b/>
              </w:rPr>
              <w:t>3.7%</w:t>
            </w:r>
          </w:p>
        </w:tc>
        <w:tc>
          <w:tcPr>
            <w:tcW w:w="1592" w:type="dxa"/>
            <w:tcBorders>
              <w:top w:val="nil"/>
              <w:left w:val="nil"/>
              <w:bottom w:val="single" w:sz="4" w:space="0" w:color="auto"/>
              <w:right w:val="single" w:sz="4" w:space="0" w:color="auto"/>
            </w:tcBorders>
            <w:shd w:val="clear" w:color="000000" w:fill="D9D9D9"/>
            <w:noWrap/>
            <w:vAlign w:val="center"/>
            <w:hideMark/>
          </w:tcPr>
          <w:p w:rsidR="00A218B2" w:rsidRPr="00A218B2" w:rsidRDefault="00A218B2" w:rsidP="00360ECD">
            <w:pPr>
              <w:spacing w:after="0"/>
              <w:rPr>
                <w:b/>
              </w:rPr>
            </w:pPr>
            <w:r w:rsidRPr="00A218B2">
              <w:rPr>
                <w:b/>
              </w:rPr>
              <w:t>87.9%</w:t>
            </w:r>
          </w:p>
        </w:tc>
        <w:tc>
          <w:tcPr>
            <w:tcW w:w="1275" w:type="dxa"/>
            <w:tcBorders>
              <w:top w:val="nil"/>
              <w:left w:val="nil"/>
              <w:bottom w:val="single" w:sz="4" w:space="0" w:color="auto"/>
              <w:right w:val="single" w:sz="4" w:space="0" w:color="auto"/>
            </w:tcBorders>
            <w:shd w:val="clear" w:color="000000" w:fill="D9D9D9"/>
            <w:noWrap/>
            <w:vAlign w:val="center"/>
            <w:hideMark/>
          </w:tcPr>
          <w:p w:rsidR="00A218B2" w:rsidRPr="00A218B2" w:rsidRDefault="00A218B2" w:rsidP="00360ECD">
            <w:pPr>
              <w:spacing w:after="0"/>
              <w:rPr>
                <w:b/>
              </w:rPr>
            </w:pPr>
            <w:r w:rsidRPr="00A218B2">
              <w:rPr>
                <w:b/>
              </w:rPr>
              <w:t>8.4%</w:t>
            </w:r>
          </w:p>
        </w:tc>
      </w:tr>
      <w:tr w:rsidR="00A218B2" w:rsidRPr="00286974" w:rsidTr="00360ECD">
        <w:trPr>
          <w:trHeight w:val="283"/>
        </w:trPr>
        <w:tc>
          <w:tcPr>
            <w:tcW w:w="1795" w:type="dxa"/>
            <w:vMerge/>
            <w:tcBorders>
              <w:left w:val="single" w:sz="4" w:space="0" w:color="auto"/>
              <w:right w:val="single" w:sz="4" w:space="0" w:color="auto"/>
            </w:tcBorders>
            <w:shd w:val="clear" w:color="000000" w:fill="FFFFFF"/>
            <w:noWrap/>
            <w:vAlign w:val="center"/>
            <w:hideMark/>
          </w:tcPr>
          <w:p w:rsidR="00A218B2" w:rsidRPr="00286974" w:rsidRDefault="00A218B2" w:rsidP="00A218B2">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A218B2" w:rsidRPr="00286974" w:rsidRDefault="00A218B2" w:rsidP="00360ECD">
            <w:pPr>
              <w:spacing w:after="0"/>
              <w:rPr>
                <w:i/>
                <w:iCs/>
                <w:lang w:eastAsia="en-GB"/>
              </w:rPr>
            </w:pPr>
            <w:r w:rsidRPr="00286974">
              <w:rPr>
                <w:i/>
                <w:iCs/>
                <w:lang w:eastAsia="en-GB"/>
              </w:rPr>
              <w:t>of which consultants</w:t>
            </w:r>
          </w:p>
        </w:tc>
        <w:tc>
          <w:tcPr>
            <w:tcW w:w="1060"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3.6%</w:t>
            </w:r>
          </w:p>
        </w:tc>
        <w:tc>
          <w:tcPr>
            <w:tcW w:w="1592"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86.9%</w:t>
            </w:r>
          </w:p>
        </w:tc>
        <w:tc>
          <w:tcPr>
            <w:tcW w:w="1275"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9.5%</w:t>
            </w:r>
          </w:p>
        </w:tc>
      </w:tr>
      <w:tr w:rsidR="00A218B2" w:rsidRPr="00286974" w:rsidTr="00360ECD">
        <w:trPr>
          <w:trHeight w:val="283"/>
        </w:trPr>
        <w:tc>
          <w:tcPr>
            <w:tcW w:w="1795" w:type="dxa"/>
            <w:vMerge/>
            <w:tcBorders>
              <w:left w:val="single" w:sz="4" w:space="0" w:color="auto"/>
              <w:right w:val="single" w:sz="4" w:space="0" w:color="auto"/>
            </w:tcBorders>
            <w:shd w:val="clear" w:color="000000" w:fill="FFFFFF"/>
            <w:noWrap/>
            <w:vAlign w:val="center"/>
            <w:hideMark/>
          </w:tcPr>
          <w:p w:rsidR="00A218B2" w:rsidRPr="00286974" w:rsidRDefault="00A218B2" w:rsidP="00A218B2">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A218B2" w:rsidRPr="00286974" w:rsidRDefault="00A218B2" w:rsidP="00360ECD">
            <w:pPr>
              <w:spacing w:after="0"/>
              <w:rPr>
                <w:i/>
                <w:iCs/>
                <w:lang w:eastAsia="en-GB"/>
              </w:rPr>
            </w:pPr>
            <w:r w:rsidRPr="00286974">
              <w:rPr>
                <w:i/>
                <w:iCs/>
                <w:lang w:eastAsia="en-GB"/>
              </w:rPr>
              <w:t>of which Senior medical manager</w:t>
            </w:r>
          </w:p>
        </w:tc>
        <w:tc>
          <w:tcPr>
            <w:tcW w:w="1060"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0.0%</w:t>
            </w:r>
          </w:p>
        </w:tc>
        <w:tc>
          <w:tcPr>
            <w:tcW w:w="1592"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100.0%</w:t>
            </w:r>
          </w:p>
        </w:tc>
        <w:tc>
          <w:tcPr>
            <w:tcW w:w="1275"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0.0%</w:t>
            </w:r>
          </w:p>
        </w:tc>
      </w:tr>
      <w:tr w:rsidR="00A218B2" w:rsidRPr="00286974" w:rsidTr="00360ECD">
        <w:trPr>
          <w:trHeight w:val="283"/>
        </w:trPr>
        <w:tc>
          <w:tcPr>
            <w:tcW w:w="1795" w:type="dxa"/>
            <w:vMerge/>
            <w:tcBorders>
              <w:left w:val="single" w:sz="4" w:space="0" w:color="auto"/>
              <w:right w:val="single" w:sz="4" w:space="0" w:color="auto"/>
            </w:tcBorders>
            <w:shd w:val="clear" w:color="000000" w:fill="FFFFFF"/>
            <w:noWrap/>
            <w:vAlign w:val="center"/>
            <w:hideMark/>
          </w:tcPr>
          <w:p w:rsidR="00A218B2" w:rsidRPr="00286974" w:rsidRDefault="00A218B2" w:rsidP="00A218B2">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A218B2" w:rsidRPr="00286974" w:rsidRDefault="00A218B2" w:rsidP="00360ECD">
            <w:pPr>
              <w:spacing w:after="0"/>
              <w:rPr>
                <w:i/>
                <w:iCs/>
                <w:lang w:eastAsia="en-GB"/>
              </w:rPr>
            </w:pPr>
            <w:r w:rsidRPr="00286974">
              <w:rPr>
                <w:i/>
                <w:iCs/>
                <w:lang w:eastAsia="en-GB"/>
              </w:rPr>
              <w:t>of which non cons career grades</w:t>
            </w:r>
          </w:p>
        </w:tc>
        <w:tc>
          <w:tcPr>
            <w:tcW w:w="1060"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6.3%</w:t>
            </w:r>
          </w:p>
        </w:tc>
        <w:tc>
          <w:tcPr>
            <w:tcW w:w="1592"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93.8%</w:t>
            </w:r>
          </w:p>
        </w:tc>
        <w:tc>
          <w:tcPr>
            <w:tcW w:w="1275"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0.0%</w:t>
            </w:r>
          </w:p>
        </w:tc>
      </w:tr>
      <w:tr w:rsidR="00A218B2" w:rsidRPr="00286974" w:rsidTr="00360ECD">
        <w:trPr>
          <w:trHeight w:val="283"/>
        </w:trPr>
        <w:tc>
          <w:tcPr>
            <w:tcW w:w="1795" w:type="dxa"/>
            <w:vMerge/>
            <w:tcBorders>
              <w:left w:val="single" w:sz="4" w:space="0" w:color="auto"/>
              <w:right w:val="single" w:sz="4" w:space="0" w:color="auto"/>
            </w:tcBorders>
            <w:shd w:val="clear" w:color="000000" w:fill="FFFFFF"/>
            <w:noWrap/>
            <w:vAlign w:val="center"/>
            <w:hideMark/>
          </w:tcPr>
          <w:p w:rsidR="00A218B2" w:rsidRPr="00286974" w:rsidRDefault="00A218B2" w:rsidP="00A218B2">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A218B2" w:rsidRPr="00286974" w:rsidRDefault="00A218B2" w:rsidP="00360ECD">
            <w:pPr>
              <w:spacing w:after="0"/>
              <w:rPr>
                <w:i/>
                <w:iCs/>
                <w:lang w:eastAsia="en-GB"/>
              </w:rPr>
            </w:pPr>
            <w:r w:rsidRPr="00286974">
              <w:rPr>
                <w:i/>
                <w:iCs/>
                <w:lang w:eastAsia="en-GB"/>
              </w:rPr>
              <w:t>of which trainee grades</w:t>
            </w:r>
          </w:p>
        </w:tc>
        <w:tc>
          <w:tcPr>
            <w:tcW w:w="1060"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0.0%</w:t>
            </w:r>
          </w:p>
        </w:tc>
        <w:tc>
          <w:tcPr>
            <w:tcW w:w="1592"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100.0%</w:t>
            </w:r>
          </w:p>
        </w:tc>
        <w:tc>
          <w:tcPr>
            <w:tcW w:w="1275"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0.0%</w:t>
            </w:r>
          </w:p>
        </w:tc>
      </w:tr>
      <w:tr w:rsidR="00A218B2" w:rsidRPr="00286974" w:rsidTr="00360ECD">
        <w:trPr>
          <w:trHeight w:val="283"/>
        </w:trPr>
        <w:tc>
          <w:tcPr>
            <w:tcW w:w="1795" w:type="dxa"/>
            <w:vMerge/>
            <w:tcBorders>
              <w:left w:val="single" w:sz="4" w:space="0" w:color="auto"/>
              <w:bottom w:val="single" w:sz="4" w:space="0" w:color="auto"/>
              <w:right w:val="single" w:sz="4" w:space="0" w:color="auto"/>
            </w:tcBorders>
            <w:shd w:val="clear" w:color="000000" w:fill="FFFFFF"/>
            <w:noWrap/>
            <w:vAlign w:val="center"/>
            <w:hideMark/>
          </w:tcPr>
          <w:p w:rsidR="00A218B2" w:rsidRPr="00286974" w:rsidRDefault="00A218B2" w:rsidP="00A218B2">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A218B2" w:rsidRPr="00286974" w:rsidRDefault="00A218B2" w:rsidP="00360ECD">
            <w:pPr>
              <w:spacing w:after="0"/>
              <w:rPr>
                <w:i/>
                <w:iCs/>
                <w:lang w:eastAsia="en-GB"/>
              </w:rPr>
            </w:pPr>
            <w:r w:rsidRPr="00286974">
              <w:rPr>
                <w:i/>
                <w:iCs/>
                <w:lang w:eastAsia="en-GB"/>
              </w:rPr>
              <w:t xml:space="preserve">of which others </w:t>
            </w:r>
          </w:p>
        </w:tc>
        <w:tc>
          <w:tcPr>
            <w:tcW w:w="1060"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0.0%</w:t>
            </w:r>
          </w:p>
        </w:tc>
        <w:tc>
          <w:tcPr>
            <w:tcW w:w="1592"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100.0%</w:t>
            </w:r>
          </w:p>
        </w:tc>
        <w:tc>
          <w:tcPr>
            <w:tcW w:w="1275" w:type="dxa"/>
            <w:tcBorders>
              <w:top w:val="nil"/>
              <w:left w:val="nil"/>
              <w:bottom w:val="single" w:sz="4" w:space="0" w:color="auto"/>
              <w:right w:val="single" w:sz="4" w:space="0" w:color="auto"/>
            </w:tcBorders>
            <w:shd w:val="clear" w:color="000000" w:fill="FFFFFF"/>
            <w:noWrap/>
            <w:vAlign w:val="center"/>
            <w:hideMark/>
          </w:tcPr>
          <w:p w:rsidR="00A218B2" w:rsidRPr="00B86D13" w:rsidRDefault="00A218B2" w:rsidP="00360ECD">
            <w:pPr>
              <w:spacing w:after="0"/>
            </w:pPr>
            <w:r w:rsidRPr="00B86D13">
              <w:t>0.0%</w:t>
            </w:r>
          </w:p>
        </w:tc>
      </w:tr>
      <w:tr w:rsidR="00A218B2" w:rsidRPr="00286974" w:rsidTr="00360ECD">
        <w:trPr>
          <w:trHeight w:val="360"/>
        </w:trPr>
        <w:tc>
          <w:tcPr>
            <w:tcW w:w="1795" w:type="dxa"/>
            <w:tcBorders>
              <w:top w:val="nil"/>
              <w:left w:val="single" w:sz="4" w:space="0" w:color="auto"/>
              <w:bottom w:val="single" w:sz="4" w:space="0" w:color="auto"/>
              <w:right w:val="single" w:sz="4" w:space="0" w:color="auto"/>
            </w:tcBorders>
            <w:shd w:val="clear" w:color="auto" w:fill="5B9BD5" w:themeFill="accent1"/>
            <w:noWrap/>
            <w:vAlign w:val="center"/>
            <w:hideMark/>
          </w:tcPr>
          <w:p w:rsidR="00A218B2" w:rsidRPr="00A218B2" w:rsidRDefault="00A218B2" w:rsidP="00A218B2">
            <w:pPr>
              <w:spacing w:after="0"/>
              <w:rPr>
                <w:rFonts w:cs="Calibri"/>
                <w:b/>
                <w:color w:val="FFFFFF" w:themeColor="background1"/>
                <w:lang w:eastAsia="en-GB"/>
              </w:rPr>
            </w:pPr>
            <w:r w:rsidRPr="00A218B2">
              <w:rPr>
                <w:rFonts w:cs="Calibri"/>
                <w:b/>
                <w:color w:val="FFFFFF" w:themeColor="background1"/>
                <w:lang w:eastAsia="en-GB"/>
              </w:rPr>
              <w:t>Clinical Total</w:t>
            </w:r>
          </w:p>
        </w:tc>
        <w:tc>
          <w:tcPr>
            <w:tcW w:w="3345" w:type="dxa"/>
            <w:tcBorders>
              <w:top w:val="nil"/>
              <w:left w:val="nil"/>
              <w:bottom w:val="single" w:sz="4" w:space="0" w:color="auto"/>
              <w:right w:val="single" w:sz="4" w:space="0" w:color="auto"/>
            </w:tcBorders>
            <w:shd w:val="clear" w:color="auto" w:fill="5B9BD5" w:themeFill="accent1"/>
            <w:noWrap/>
            <w:vAlign w:val="center"/>
            <w:hideMark/>
          </w:tcPr>
          <w:p w:rsidR="00A218B2" w:rsidRPr="00A218B2" w:rsidRDefault="00A218B2" w:rsidP="00360ECD">
            <w:pPr>
              <w:spacing w:after="0"/>
              <w:rPr>
                <w:rFonts w:cs="Calibri"/>
                <w:b/>
                <w:color w:val="FFFFFF" w:themeColor="background1"/>
                <w:lang w:eastAsia="en-GB"/>
              </w:rPr>
            </w:pPr>
          </w:p>
        </w:tc>
        <w:tc>
          <w:tcPr>
            <w:tcW w:w="1060" w:type="dxa"/>
            <w:tcBorders>
              <w:top w:val="nil"/>
              <w:left w:val="nil"/>
              <w:bottom w:val="single" w:sz="4" w:space="0" w:color="auto"/>
              <w:right w:val="single" w:sz="4" w:space="0" w:color="auto"/>
            </w:tcBorders>
            <w:shd w:val="clear" w:color="auto" w:fill="5B9BD5" w:themeFill="accent1"/>
            <w:noWrap/>
            <w:vAlign w:val="center"/>
            <w:hideMark/>
          </w:tcPr>
          <w:p w:rsidR="00A218B2" w:rsidRPr="00A218B2" w:rsidRDefault="00A218B2" w:rsidP="00360ECD">
            <w:pPr>
              <w:spacing w:after="0"/>
              <w:rPr>
                <w:b/>
                <w:color w:val="FFFFFF" w:themeColor="background1"/>
              </w:rPr>
            </w:pPr>
            <w:r w:rsidRPr="00A218B2">
              <w:rPr>
                <w:b/>
                <w:color w:val="FFFFFF" w:themeColor="background1"/>
              </w:rPr>
              <w:t>3.8%</w:t>
            </w:r>
          </w:p>
        </w:tc>
        <w:tc>
          <w:tcPr>
            <w:tcW w:w="1592" w:type="dxa"/>
            <w:tcBorders>
              <w:top w:val="nil"/>
              <w:left w:val="nil"/>
              <w:bottom w:val="single" w:sz="4" w:space="0" w:color="auto"/>
              <w:right w:val="single" w:sz="4" w:space="0" w:color="auto"/>
            </w:tcBorders>
            <w:shd w:val="clear" w:color="auto" w:fill="5B9BD5" w:themeFill="accent1"/>
            <w:noWrap/>
            <w:vAlign w:val="center"/>
            <w:hideMark/>
          </w:tcPr>
          <w:p w:rsidR="00A218B2" w:rsidRPr="00A218B2" w:rsidRDefault="00A218B2" w:rsidP="00360ECD">
            <w:pPr>
              <w:spacing w:after="0"/>
              <w:rPr>
                <w:b/>
                <w:color w:val="FFFFFF" w:themeColor="background1"/>
              </w:rPr>
            </w:pPr>
            <w:r w:rsidRPr="00A218B2">
              <w:rPr>
                <w:b/>
                <w:color w:val="FFFFFF" w:themeColor="background1"/>
              </w:rPr>
              <w:t>84.7%</w:t>
            </w:r>
          </w:p>
        </w:tc>
        <w:tc>
          <w:tcPr>
            <w:tcW w:w="1275" w:type="dxa"/>
            <w:tcBorders>
              <w:top w:val="nil"/>
              <w:left w:val="nil"/>
              <w:bottom w:val="single" w:sz="4" w:space="0" w:color="auto"/>
              <w:right w:val="single" w:sz="4" w:space="0" w:color="auto"/>
            </w:tcBorders>
            <w:shd w:val="clear" w:color="auto" w:fill="5B9BD5" w:themeFill="accent1"/>
            <w:noWrap/>
            <w:vAlign w:val="center"/>
            <w:hideMark/>
          </w:tcPr>
          <w:p w:rsidR="00A218B2" w:rsidRPr="00A218B2" w:rsidRDefault="00A218B2" w:rsidP="00360ECD">
            <w:pPr>
              <w:spacing w:after="0"/>
              <w:rPr>
                <w:b/>
                <w:color w:val="FFFFFF" w:themeColor="background1"/>
              </w:rPr>
            </w:pPr>
            <w:r w:rsidRPr="00A218B2">
              <w:rPr>
                <w:b/>
                <w:color w:val="FFFFFF" w:themeColor="background1"/>
              </w:rPr>
              <w:t>11.5%</w:t>
            </w:r>
          </w:p>
        </w:tc>
      </w:tr>
      <w:tr w:rsidR="00A218B2" w:rsidRPr="00286974" w:rsidTr="00360ECD">
        <w:trPr>
          <w:trHeight w:val="283"/>
        </w:trPr>
        <w:tc>
          <w:tcPr>
            <w:tcW w:w="1795" w:type="dxa"/>
            <w:vMerge w:val="restart"/>
            <w:tcBorders>
              <w:top w:val="nil"/>
              <w:left w:val="single" w:sz="4" w:space="0" w:color="auto"/>
              <w:right w:val="single" w:sz="4" w:space="0" w:color="auto"/>
            </w:tcBorders>
            <w:shd w:val="clear" w:color="000000" w:fill="FFFFFF"/>
            <w:noWrap/>
            <w:hideMark/>
          </w:tcPr>
          <w:p w:rsidR="00A218B2" w:rsidRPr="00286974" w:rsidRDefault="00A218B2" w:rsidP="00A218B2">
            <w:pPr>
              <w:spacing w:after="0"/>
              <w:rPr>
                <w:b/>
                <w:lang w:eastAsia="en-GB"/>
              </w:rPr>
            </w:pPr>
            <w:r>
              <w:rPr>
                <w:b/>
                <w:lang w:eastAsia="en-GB"/>
              </w:rPr>
              <w:t>Non-</w:t>
            </w:r>
            <w:r w:rsidRPr="00286974">
              <w:rPr>
                <w:b/>
                <w:lang w:eastAsia="en-GB"/>
              </w:rPr>
              <w:t>clinical</w:t>
            </w:r>
          </w:p>
          <w:p w:rsidR="00A218B2" w:rsidRPr="00286974" w:rsidRDefault="00A218B2" w:rsidP="00A218B2">
            <w:pPr>
              <w:spacing w:after="0"/>
              <w:rPr>
                <w:b/>
                <w:lang w:eastAsia="en-GB"/>
              </w:rPr>
            </w:pPr>
            <w:r w:rsidRPr="00286974">
              <w:rPr>
                <w:b/>
                <w:lang w:eastAsia="en-GB"/>
              </w:rPr>
              <w:t> </w:t>
            </w:r>
          </w:p>
          <w:p w:rsidR="00A218B2" w:rsidRPr="00286974" w:rsidRDefault="00A218B2" w:rsidP="00A218B2">
            <w:pPr>
              <w:spacing w:after="0"/>
              <w:rPr>
                <w:b/>
                <w:lang w:eastAsia="en-GB"/>
              </w:rPr>
            </w:pPr>
            <w:r w:rsidRPr="00286974">
              <w:rPr>
                <w:b/>
                <w:lang w:eastAsia="en-GB"/>
              </w:rPr>
              <w:t> </w:t>
            </w:r>
          </w:p>
          <w:p w:rsidR="00A218B2" w:rsidRPr="00286974" w:rsidRDefault="00A218B2" w:rsidP="00A218B2">
            <w:pPr>
              <w:spacing w:after="0"/>
              <w:rPr>
                <w:b/>
                <w:lang w:eastAsia="en-GB"/>
              </w:rPr>
            </w:pPr>
            <w:r w:rsidRPr="00286974">
              <w:rPr>
                <w:b/>
                <w:lang w:eastAsia="en-GB"/>
              </w:rPr>
              <w:t> </w:t>
            </w:r>
          </w:p>
          <w:p w:rsidR="00A218B2" w:rsidRPr="00286974" w:rsidRDefault="00A218B2" w:rsidP="00A218B2">
            <w:pPr>
              <w:spacing w:after="0"/>
              <w:rPr>
                <w:b/>
                <w:lang w:eastAsia="en-GB"/>
              </w:rPr>
            </w:pPr>
            <w:r w:rsidRPr="00286974">
              <w:rPr>
                <w:b/>
                <w:lang w:eastAsia="en-GB"/>
              </w:rPr>
              <w:t> </w:t>
            </w:r>
          </w:p>
          <w:p w:rsidR="00A218B2" w:rsidRPr="00286974" w:rsidRDefault="00A218B2" w:rsidP="00A218B2">
            <w:pPr>
              <w:spacing w:after="0"/>
              <w:rPr>
                <w:b/>
                <w:lang w:eastAsia="en-GB"/>
              </w:rPr>
            </w:pPr>
            <w:r w:rsidRPr="00286974">
              <w:rPr>
                <w:b/>
                <w:lang w:eastAsia="en-GB"/>
              </w:rPr>
              <w:t> </w:t>
            </w:r>
          </w:p>
          <w:p w:rsidR="00A218B2" w:rsidRPr="00286974" w:rsidRDefault="00A218B2" w:rsidP="00A218B2">
            <w:pPr>
              <w:spacing w:after="0"/>
              <w:rPr>
                <w:b/>
                <w:lang w:eastAsia="en-GB"/>
              </w:rPr>
            </w:pPr>
            <w:r w:rsidRPr="00286974">
              <w:rPr>
                <w:b/>
                <w:lang w:eastAsia="en-GB"/>
              </w:rPr>
              <w:t> </w:t>
            </w:r>
          </w:p>
          <w:p w:rsidR="00A218B2" w:rsidRPr="00286974" w:rsidRDefault="00A218B2" w:rsidP="00A218B2">
            <w:pPr>
              <w:spacing w:after="0"/>
              <w:rPr>
                <w:b/>
                <w:lang w:eastAsia="en-GB"/>
              </w:rPr>
            </w:pPr>
            <w:r w:rsidRPr="00286974">
              <w:rPr>
                <w:b/>
                <w:lang w:eastAsia="en-GB"/>
              </w:rPr>
              <w:t> </w:t>
            </w:r>
          </w:p>
          <w:p w:rsidR="00A218B2" w:rsidRPr="00286974" w:rsidRDefault="00A218B2" w:rsidP="00A218B2">
            <w:pPr>
              <w:spacing w:after="0"/>
              <w:rPr>
                <w:b/>
                <w:lang w:eastAsia="en-GB"/>
              </w:rPr>
            </w:pPr>
            <w:r w:rsidRPr="00286974">
              <w:rPr>
                <w:b/>
                <w:lang w:eastAsia="en-GB"/>
              </w:rPr>
              <w:t> </w:t>
            </w:r>
          </w:p>
          <w:p w:rsidR="00A218B2" w:rsidRPr="00286974" w:rsidRDefault="00A218B2" w:rsidP="00A218B2">
            <w:pPr>
              <w:spacing w:after="0"/>
              <w:rPr>
                <w:b/>
                <w:lang w:eastAsia="en-GB"/>
              </w:rPr>
            </w:pPr>
            <w:r w:rsidRPr="00286974">
              <w:rPr>
                <w:b/>
                <w:lang w:eastAsia="en-GB"/>
              </w:rPr>
              <w:t> </w:t>
            </w:r>
          </w:p>
          <w:p w:rsidR="00A218B2" w:rsidRPr="00286974" w:rsidRDefault="00A218B2" w:rsidP="00A218B2">
            <w:pPr>
              <w:spacing w:after="0"/>
              <w:rPr>
                <w:b/>
                <w:lang w:eastAsia="en-GB"/>
              </w:rPr>
            </w:pPr>
            <w:r w:rsidRPr="00286974">
              <w:rPr>
                <w:b/>
                <w:lang w:eastAsia="en-GB"/>
              </w:rPr>
              <w:t> </w:t>
            </w:r>
          </w:p>
          <w:p w:rsidR="00A218B2" w:rsidRPr="00286974" w:rsidRDefault="00A218B2" w:rsidP="00A218B2">
            <w:pPr>
              <w:spacing w:after="0"/>
              <w:rPr>
                <w:b/>
                <w:lang w:eastAsia="en-GB"/>
              </w:rPr>
            </w:pPr>
            <w:r w:rsidRPr="00286974">
              <w:rPr>
                <w:b/>
                <w:lang w:eastAsia="en-GB"/>
              </w:rPr>
              <w:t> </w:t>
            </w:r>
          </w:p>
          <w:p w:rsidR="00A218B2" w:rsidRPr="00286974" w:rsidRDefault="00A218B2" w:rsidP="00A218B2">
            <w:pPr>
              <w:spacing w:after="0"/>
              <w:rPr>
                <w:b/>
                <w:lang w:eastAsia="en-GB"/>
              </w:rPr>
            </w:pPr>
            <w:r w:rsidRPr="00286974">
              <w:rPr>
                <w:b/>
                <w:lang w:eastAsia="en-GB"/>
              </w:rPr>
              <w:t> </w:t>
            </w:r>
          </w:p>
        </w:tc>
        <w:tc>
          <w:tcPr>
            <w:tcW w:w="3345" w:type="dxa"/>
            <w:tcBorders>
              <w:top w:val="nil"/>
              <w:left w:val="nil"/>
              <w:bottom w:val="single" w:sz="4" w:space="0" w:color="auto"/>
              <w:right w:val="single" w:sz="4" w:space="0" w:color="auto"/>
            </w:tcBorders>
            <w:shd w:val="clear" w:color="000000" w:fill="FFFFFF"/>
            <w:noWrap/>
            <w:vAlign w:val="center"/>
            <w:hideMark/>
          </w:tcPr>
          <w:p w:rsidR="00A218B2" w:rsidRPr="00286974" w:rsidRDefault="00A218B2" w:rsidP="00360ECD">
            <w:pPr>
              <w:spacing w:after="0"/>
              <w:rPr>
                <w:lang w:eastAsia="en-GB"/>
              </w:rPr>
            </w:pPr>
            <w:r w:rsidRPr="00286974">
              <w:rPr>
                <w:lang w:eastAsia="en-GB"/>
              </w:rPr>
              <w:t>Band 1</w:t>
            </w:r>
          </w:p>
        </w:tc>
        <w:tc>
          <w:tcPr>
            <w:tcW w:w="1060"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9.7%</w:t>
            </w:r>
          </w:p>
        </w:tc>
        <w:tc>
          <w:tcPr>
            <w:tcW w:w="1592"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83.9%</w:t>
            </w:r>
          </w:p>
        </w:tc>
        <w:tc>
          <w:tcPr>
            <w:tcW w:w="1275"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6.5%</w:t>
            </w:r>
          </w:p>
        </w:tc>
      </w:tr>
      <w:tr w:rsidR="00A218B2" w:rsidRPr="00286974" w:rsidTr="00360ECD">
        <w:trPr>
          <w:trHeight w:val="283"/>
        </w:trPr>
        <w:tc>
          <w:tcPr>
            <w:tcW w:w="1795" w:type="dxa"/>
            <w:vMerge/>
            <w:tcBorders>
              <w:left w:val="single" w:sz="4" w:space="0" w:color="auto"/>
              <w:right w:val="single" w:sz="4" w:space="0" w:color="auto"/>
            </w:tcBorders>
            <w:shd w:val="clear" w:color="000000" w:fill="FFFFFF"/>
            <w:noWrap/>
            <w:vAlign w:val="center"/>
            <w:hideMark/>
          </w:tcPr>
          <w:p w:rsidR="00A218B2" w:rsidRPr="00286974" w:rsidRDefault="00A218B2" w:rsidP="00A218B2">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A218B2" w:rsidRPr="00286974" w:rsidRDefault="00A218B2" w:rsidP="00360ECD">
            <w:pPr>
              <w:spacing w:after="0"/>
              <w:rPr>
                <w:lang w:eastAsia="en-GB"/>
              </w:rPr>
            </w:pPr>
            <w:r w:rsidRPr="00286974">
              <w:rPr>
                <w:lang w:eastAsia="en-GB"/>
              </w:rPr>
              <w:t>Band 2</w:t>
            </w:r>
          </w:p>
        </w:tc>
        <w:tc>
          <w:tcPr>
            <w:tcW w:w="1060"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6.2%</w:t>
            </w:r>
          </w:p>
        </w:tc>
        <w:tc>
          <w:tcPr>
            <w:tcW w:w="1592"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90.0%</w:t>
            </w:r>
          </w:p>
        </w:tc>
        <w:tc>
          <w:tcPr>
            <w:tcW w:w="1275"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3.8%</w:t>
            </w:r>
          </w:p>
        </w:tc>
      </w:tr>
      <w:tr w:rsidR="00A218B2" w:rsidRPr="00286974" w:rsidTr="00360ECD">
        <w:trPr>
          <w:trHeight w:val="283"/>
        </w:trPr>
        <w:tc>
          <w:tcPr>
            <w:tcW w:w="1795" w:type="dxa"/>
            <w:vMerge/>
            <w:tcBorders>
              <w:left w:val="single" w:sz="4" w:space="0" w:color="auto"/>
              <w:right w:val="single" w:sz="4" w:space="0" w:color="auto"/>
            </w:tcBorders>
            <w:shd w:val="clear" w:color="000000" w:fill="FFFFFF"/>
            <w:noWrap/>
            <w:vAlign w:val="center"/>
            <w:hideMark/>
          </w:tcPr>
          <w:p w:rsidR="00A218B2" w:rsidRPr="00286974" w:rsidRDefault="00A218B2" w:rsidP="00A218B2">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A218B2" w:rsidRPr="00286974" w:rsidRDefault="00A218B2" w:rsidP="00360ECD">
            <w:pPr>
              <w:spacing w:after="0"/>
              <w:rPr>
                <w:lang w:eastAsia="en-GB"/>
              </w:rPr>
            </w:pPr>
            <w:r w:rsidRPr="00286974">
              <w:rPr>
                <w:lang w:eastAsia="en-GB"/>
              </w:rPr>
              <w:t>Band 3</w:t>
            </w:r>
          </w:p>
        </w:tc>
        <w:tc>
          <w:tcPr>
            <w:tcW w:w="1060"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4.7%</w:t>
            </w:r>
          </w:p>
        </w:tc>
        <w:tc>
          <w:tcPr>
            <w:tcW w:w="1592"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90.0%</w:t>
            </w:r>
          </w:p>
        </w:tc>
        <w:tc>
          <w:tcPr>
            <w:tcW w:w="1275"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5.4%</w:t>
            </w:r>
          </w:p>
        </w:tc>
      </w:tr>
      <w:tr w:rsidR="00A218B2" w:rsidRPr="00286974" w:rsidTr="00360ECD">
        <w:trPr>
          <w:trHeight w:val="283"/>
        </w:trPr>
        <w:tc>
          <w:tcPr>
            <w:tcW w:w="1795" w:type="dxa"/>
            <w:vMerge/>
            <w:tcBorders>
              <w:left w:val="single" w:sz="4" w:space="0" w:color="auto"/>
              <w:right w:val="single" w:sz="4" w:space="0" w:color="auto"/>
            </w:tcBorders>
            <w:shd w:val="clear" w:color="000000" w:fill="FFFFFF"/>
            <w:noWrap/>
            <w:vAlign w:val="center"/>
            <w:hideMark/>
          </w:tcPr>
          <w:p w:rsidR="00A218B2" w:rsidRPr="00286974" w:rsidRDefault="00A218B2" w:rsidP="00A218B2">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A218B2" w:rsidRPr="00286974" w:rsidRDefault="00A218B2" w:rsidP="00360ECD">
            <w:pPr>
              <w:spacing w:after="0"/>
              <w:rPr>
                <w:lang w:eastAsia="en-GB"/>
              </w:rPr>
            </w:pPr>
            <w:r w:rsidRPr="00286974">
              <w:rPr>
                <w:lang w:eastAsia="en-GB"/>
              </w:rPr>
              <w:t>Band 4</w:t>
            </w:r>
          </w:p>
        </w:tc>
        <w:tc>
          <w:tcPr>
            <w:tcW w:w="1060"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5.8%</w:t>
            </w:r>
          </w:p>
        </w:tc>
        <w:tc>
          <w:tcPr>
            <w:tcW w:w="1592"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90.5%</w:t>
            </w:r>
          </w:p>
        </w:tc>
        <w:tc>
          <w:tcPr>
            <w:tcW w:w="1275"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3.6%</w:t>
            </w:r>
          </w:p>
        </w:tc>
      </w:tr>
      <w:tr w:rsidR="00A218B2" w:rsidRPr="00286974" w:rsidTr="00360ECD">
        <w:trPr>
          <w:trHeight w:val="283"/>
        </w:trPr>
        <w:tc>
          <w:tcPr>
            <w:tcW w:w="1795" w:type="dxa"/>
            <w:vMerge/>
            <w:tcBorders>
              <w:left w:val="single" w:sz="4" w:space="0" w:color="auto"/>
              <w:right w:val="single" w:sz="4" w:space="0" w:color="auto"/>
            </w:tcBorders>
            <w:shd w:val="clear" w:color="000000" w:fill="FFFFFF"/>
            <w:noWrap/>
            <w:vAlign w:val="center"/>
            <w:hideMark/>
          </w:tcPr>
          <w:p w:rsidR="00A218B2" w:rsidRPr="00286974" w:rsidRDefault="00A218B2" w:rsidP="00A218B2">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A218B2" w:rsidRPr="00286974" w:rsidRDefault="00A218B2" w:rsidP="00360ECD">
            <w:pPr>
              <w:spacing w:after="0"/>
              <w:rPr>
                <w:lang w:eastAsia="en-GB"/>
              </w:rPr>
            </w:pPr>
            <w:r w:rsidRPr="00286974">
              <w:rPr>
                <w:lang w:eastAsia="en-GB"/>
              </w:rPr>
              <w:t>Band 5</w:t>
            </w:r>
          </w:p>
        </w:tc>
        <w:tc>
          <w:tcPr>
            <w:tcW w:w="1060"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6.8%</w:t>
            </w:r>
          </w:p>
        </w:tc>
        <w:tc>
          <w:tcPr>
            <w:tcW w:w="1592"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89.8%</w:t>
            </w:r>
          </w:p>
        </w:tc>
        <w:tc>
          <w:tcPr>
            <w:tcW w:w="1275"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3.4%</w:t>
            </w:r>
          </w:p>
        </w:tc>
      </w:tr>
      <w:tr w:rsidR="00A218B2" w:rsidRPr="00286974" w:rsidTr="00360ECD">
        <w:trPr>
          <w:trHeight w:val="283"/>
        </w:trPr>
        <w:tc>
          <w:tcPr>
            <w:tcW w:w="1795" w:type="dxa"/>
            <w:vMerge/>
            <w:tcBorders>
              <w:left w:val="single" w:sz="4" w:space="0" w:color="auto"/>
              <w:right w:val="single" w:sz="4" w:space="0" w:color="auto"/>
            </w:tcBorders>
            <w:shd w:val="clear" w:color="000000" w:fill="FFFFFF"/>
            <w:noWrap/>
            <w:vAlign w:val="center"/>
            <w:hideMark/>
          </w:tcPr>
          <w:p w:rsidR="00A218B2" w:rsidRPr="00286974" w:rsidRDefault="00A218B2" w:rsidP="00A218B2">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A218B2" w:rsidRPr="00286974" w:rsidRDefault="00A218B2" w:rsidP="00360ECD">
            <w:pPr>
              <w:spacing w:after="0"/>
              <w:rPr>
                <w:lang w:eastAsia="en-GB"/>
              </w:rPr>
            </w:pPr>
            <w:r w:rsidRPr="00286974">
              <w:rPr>
                <w:lang w:eastAsia="en-GB"/>
              </w:rPr>
              <w:t>Band 6</w:t>
            </w:r>
          </w:p>
        </w:tc>
        <w:tc>
          <w:tcPr>
            <w:tcW w:w="1060"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2.9%</w:t>
            </w:r>
          </w:p>
        </w:tc>
        <w:tc>
          <w:tcPr>
            <w:tcW w:w="1592"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92.8%</w:t>
            </w:r>
          </w:p>
        </w:tc>
        <w:tc>
          <w:tcPr>
            <w:tcW w:w="1275"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4.3%</w:t>
            </w:r>
          </w:p>
        </w:tc>
      </w:tr>
      <w:tr w:rsidR="00A218B2" w:rsidRPr="00286974" w:rsidTr="00360ECD">
        <w:trPr>
          <w:trHeight w:val="283"/>
        </w:trPr>
        <w:tc>
          <w:tcPr>
            <w:tcW w:w="1795" w:type="dxa"/>
            <w:vMerge/>
            <w:tcBorders>
              <w:left w:val="single" w:sz="4" w:space="0" w:color="auto"/>
              <w:right w:val="single" w:sz="4" w:space="0" w:color="auto"/>
            </w:tcBorders>
            <w:shd w:val="clear" w:color="000000" w:fill="FFFFFF"/>
            <w:noWrap/>
            <w:vAlign w:val="center"/>
            <w:hideMark/>
          </w:tcPr>
          <w:p w:rsidR="00A218B2" w:rsidRPr="00286974" w:rsidRDefault="00A218B2" w:rsidP="00A218B2">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A218B2" w:rsidRPr="00286974" w:rsidRDefault="00A218B2" w:rsidP="00360ECD">
            <w:pPr>
              <w:spacing w:after="0"/>
              <w:rPr>
                <w:lang w:eastAsia="en-GB"/>
              </w:rPr>
            </w:pPr>
            <w:r w:rsidRPr="00286974">
              <w:rPr>
                <w:lang w:eastAsia="en-GB"/>
              </w:rPr>
              <w:t>Band 7</w:t>
            </w:r>
          </w:p>
        </w:tc>
        <w:tc>
          <w:tcPr>
            <w:tcW w:w="1060"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2.4%</w:t>
            </w:r>
          </w:p>
        </w:tc>
        <w:tc>
          <w:tcPr>
            <w:tcW w:w="1592"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92.9%</w:t>
            </w:r>
          </w:p>
        </w:tc>
        <w:tc>
          <w:tcPr>
            <w:tcW w:w="1275"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4.8%</w:t>
            </w:r>
          </w:p>
        </w:tc>
      </w:tr>
      <w:tr w:rsidR="00A218B2" w:rsidRPr="00286974" w:rsidTr="00360ECD">
        <w:trPr>
          <w:trHeight w:val="283"/>
        </w:trPr>
        <w:tc>
          <w:tcPr>
            <w:tcW w:w="1795" w:type="dxa"/>
            <w:vMerge/>
            <w:tcBorders>
              <w:left w:val="single" w:sz="4" w:space="0" w:color="auto"/>
              <w:right w:val="single" w:sz="4" w:space="0" w:color="auto"/>
            </w:tcBorders>
            <w:shd w:val="clear" w:color="000000" w:fill="FFFFFF"/>
            <w:noWrap/>
            <w:vAlign w:val="center"/>
            <w:hideMark/>
          </w:tcPr>
          <w:p w:rsidR="00A218B2" w:rsidRPr="00286974" w:rsidRDefault="00A218B2" w:rsidP="00A218B2">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A218B2" w:rsidRPr="00286974" w:rsidRDefault="00A218B2" w:rsidP="00360ECD">
            <w:pPr>
              <w:spacing w:after="0"/>
              <w:rPr>
                <w:lang w:eastAsia="en-GB"/>
              </w:rPr>
            </w:pPr>
            <w:r w:rsidRPr="00286974">
              <w:rPr>
                <w:lang w:eastAsia="en-GB"/>
              </w:rPr>
              <w:t>Band 8a</w:t>
            </w:r>
          </w:p>
        </w:tc>
        <w:tc>
          <w:tcPr>
            <w:tcW w:w="1060"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0.0%</w:t>
            </w:r>
          </w:p>
        </w:tc>
        <w:tc>
          <w:tcPr>
            <w:tcW w:w="1592"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87.0%</w:t>
            </w:r>
          </w:p>
        </w:tc>
        <w:tc>
          <w:tcPr>
            <w:tcW w:w="1275"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13.0%</w:t>
            </w:r>
          </w:p>
        </w:tc>
      </w:tr>
      <w:tr w:rsidR="00A218B2" w:rsidRPr="00286974" w:rsidTr="00360ECD">
        <w:trPr>
          <w:trHeight w:val="283"/>
        </w:trPr>
        <w:tc>
          <w:tcPr>
            <w:tcW w:w="1795" w:type="dxa"/>
            <w:vMerge/>
            <w:tcBorders>
              <w:left w:val="single" w:sz="4" w:space="0" w:color="auto"/>
              <w:right w:val="single" w:sz="4" w:space="0" w:color="auto"/>
            </w:tcBorders>
            <w:shd w:val="clear" w:color="000000" w:fill="FFFFFF"/>
            <w:noWrap/>
            <w:vAlign w:val="center"/>
            <w:hideMark/>
          </w:tcPr>
          <w:p w:rsidR="00A218B2" w:rsidRPr="00286974" w:rsidRDefault="00A218B2" w:rsidP="00A218B2">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A218B2" w:rsidRPr="00286974" w:rsidRDefault="00A218B2" w:rsidP="00360ECD">
            <w:pPr>
              <w:spacing w:after="0"/>
              <w:rPr>
                <w:lang w:eastAsia="en-GB"/>
              </w:rPr>
            </w:pPr>
            <w:r w:rsidRPr="00286974">
              <w:rPr>
                <w:lang w:eastAsia="en-GB"/>
              </w:rPr>
              <w:t>Band 8b</w:t>
            </w:r>
          </w:p>
        </w:tc>
        <w:tc>
          <w:tcPr>
            <w:tcW w:w="1060"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3.3%</w:t>
            </w:r>
          </w:p>
        </w:tc>
        <w:tc>
          <w:tcPr>
            <w:tcW w:w="1592"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86.7%</w:t>
            </w:r>
          </w:p>
        </w:tc>
        <w:tc>
          <w:tcPr>
            <w:tcW w:w="1275"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10.0%</w:t>
            </w:r>
          </w:p>
        </w:tc>
      </w:tr>
      <w:tr w:rsidR="00A218B2" w:rsidRPr="00286974" w:rsidTr="00360ECD">
        <w:trPr>
          <w:trHeight w:val="283"/>
        </w:trPr>
        <w:tc>
          <w:tcPr>
            <w:tcW w:w="1795" w:type="dxa"/>
            <w:vMerge/>
            <w:tcBorders>
              <w:left w:val="single" w:sz="4" w:space="0" w:color="auto"/>
              <w:right w:val="single" w:sz="4" w:space="0" w:color="auto"/>
            </w:tcBorders>
            <w:shd w:val="clear" w:color="000000" w:fill="FFFFFF"/>
            <w:noWrap/>
            <w:vAlign w:val="center"/>
            <w:hideMark/>
          </w:tcPr>
          <w:p w:rsidR="00A218B2" w:rsidRPr="00286974" w:rsidRDefault="00A218B2" w:rsidP="00A218B2">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A218B2" w:rsidRPr="00286974" w:rsidRDefault="00A218B2" w:rsidP="00360ECD">
            <w:pPr>
              <w:spacing w:after="0"/>
              <w:rPr>
                <w:lang w:eastAsia="en-GB"/>
              </w:rPr>
            </w:pPr>
            <w:r w:rsidRPr="00286974">
              <w:rPr>
                <w:lang w:eastAsia="en-GB"/>
              </w:rPr>
              <w:t>Band 8c</w:t>
            </w:r>
          </w:p>
        </w:tc>
        <w:tc>
          <w:tcPr>
            <w:tcW w:w="1060"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12.5%</w:t>
            </w:r>
          </w:p>
        </w:tc>
        <w:tc>
          <w:tcPr>
            <w:tcW w:w="1592"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87.5%</w:t>
            </w:r>
          </w:p>
        </w:tc>
        <w:tc>
          <w:tcPr>
            <w:tcW w:w="1275"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0.0%</w:t>
            </w:r>
          </w:p>
        </w:tc>
      </w:tr>
      <w:tr w:rsidR="00A218B2" w:rsidRPr="00286974" w:rsidTr="00360ECD">
        <w:trPr>
          <w:trHeight w:val="283"/>
        </w:trPr>
        <w:tc>
          <w:tcPr>
            <w:tcW w:w="1795" w:type="dxa"/>
            <w:vMerge/>
            <w:tcBorders>
              <w:left w:val="single" w:sz="4" w:space="0" w:color="auto"/>
              <w:right w:val="single" w:sz="4" w:space="0" w:color="auto"/>
            </w:tcBorders>
            <w:shd w:val="clear" w:color="000000" w:fill="FFFFFF"/>
            <w:noWrap/>
            <w:vAlign w:val="center"/>
            <w:hideMark/>
          </w:tcPr>
          <w:p w:rsidR="00A218B2" w:rsidRPr="00286974" w:rsidRDefault="00A218B2" w:rsidP="00A218B2">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A218B2" w:rsidRPr="00286974" w:rsidRDefault="00A218B2" w:rsidP="00360ECD">
            <w:pPr>
              <w:spacing w:after="0"/>
              <w:rPr>
                <w:lang w:eastAsia="en-GB"/>
              </w:rPr>
            </w:pPr>
            <w:r w:rsidRPr="00286974">
              <w:rPr>
                <w:lang w:eastAsia="en-GB"/>
              </w:rPr>
              <w:t>Band 8d</w:t>
            </w:r>
          </w:p>
        </w:tc>
        <w:tc>
          <w:tcPr>
            <w:tcW w:w="1060" w:type="dxa"/>
            <w:tcBorders>
              <w:top w:val="nil"/>
              <w:left w:val="nil"/>
              <w:bottom w:val="single" w:sz="4" w:space="0" w:color="auto"/>
              <w:right w:val="single" w:sz="4" w:space="0" w:color="auto"/>
            </w:tcBorders>
            <w:shd w:val="clear" w:color="000000" w:fill="FFFFFF"/>
            <w:noWrap/>
            <w:vAlign w:val="center"/>
          </w:tcPr>
          <w:p w:rsidR="00A218B2" w:rsidRPr="000008E3" w:rsidRDefault="00A218B2" w:rsidP="00360ECD">
            <w:pPr>
              <w:spacing w:after="0"/>
            </w:pPr>
            <w:r>
              <w:t>0.0%</w:t>
            </w:r>
          </w:p>
        </w:tc>
        <w:tc>
          <w:tcPr>
            <w:tcW w:w="1592" w:type="dxa"/>
            <w:tcBorders>
              <w:top w:val="nil"/>
              <w:left w:val="nil"/>
              <w:bottom w:val="single" w:sz="4" w:space="0" w:color="auto"/>
              <w:right w:val="single" w:sz="4" w:space="0" w:color="auto"/>
            </w:tcBorders>
            <w:shd w:val="clear" w:color="000000" w:fill="FFFFFF"/>
            <w:noWrap/>
            <w:vAlign w:val="center"/>
          </w:tcPr>
          <w:p w:rsidR="00A218B2" w:rsidRPr="000008E3" w:rsidRDefault="00A218B2" w:rsidP="00360ECD">
            <w:pPr>
              <w:spacing w:after="0"/>
            </w:pPr>
            <w:r>
              <w:t>0.0%</w:t>
            </w:r>
          </w:p>
        </w:tc>
        <w:tc>
          <w:tcPr>
            <w:tcW w:w="1275" w:type="dxa"/>
            <w:tcBorders>
              <w:top w:val="nil"/>
              <w:left w:val="nil"/>
              <w:bottom w:val="single" w:sz="4" w:space="0" w:color="auto"/>
              <w:right w:val="single" w:sz="4" w:space="0" w:color="auto"/>
            </w:tcBorders>
            <w:shd w:val="clear" w:color="000000" w:fill="FFFFFF"/>
            <w:noWrap/>
            <w:vAlign w:val="center"/>
          </w:tcPr>
          <w:p w:rsidR="00A218B2" w:rsidRPr="000008E3" w:rsidRDefault="00A218B2" w:rsidP="00360ECD">
            <w:pPr>
              <w:spacing w:after="0"/>
            </w:pPr>
            <w:r>
              <w:t>0.0%</w:t>
            </w:r>
          </w:p>
        </w:tc>
      </w:tr>
      <w:tr w:rsidR="00A218B2" w:rsidRPr="00286974" w:rsidTr="00360ECD">
        <w:trPr>
          <w:trHeight w:val="283"/>
        </w:trPr>
        <w:tc>
          <w:tcPr>
            <w:tcW w:w="1795" w:type="dxa"/>
            <w:vMerge/>
            <w:tcBorders>
              <w:left w:val="single" w:sz="4" w:space="0" w:color="auto"/>
              <w:right w:val="single" w:sz="4" w:space="0" w:color="auto"/>
            </w:tcBorders>
            <w:shd w:val="clear" w:color="000000" w:fill="FFFFFF"/>
            <w:noWrap/>
            <w:vAlign w:val="center"/>
            <w:hideMark/>
          </w:tcPr>
          <w:p w:rsidR="00A218B2" w:rsidRPr="00286974" w:rsidRDefault="00A218B2" w:rsidP="00A218B2">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A218B2" w:rsidRPr="00286974" w:rsidRDefault="00A218B2" w:rsidP="00360ECD">
            <w:pPr>
              <w:spacing w:after="0"/>
              <w:rPr>
                <w:lang w:eastAsia="en-GB"/>
              </w:rPr>
            </w:pPr>
            <w:r w:rsidRPr="00286974">
              <w:rPr>
                <w:lang w:eastAsia="en-GB"/>
              </w:rPr>
              <w:t>Other / Local Pay</w:t>
            </w:r>
          </w:p>
        </w:tc>
        <w:tc>
          <w:tcPr>
            <w:tcW w:w="1060"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11.1%</w:t>
            </w:r>
          </w:p>
        </w:tc>
        <w:tc>
          <w:tcPr>
            <w:tcW w:w="1592"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0.0%</w:t>
            </w:r>
          </w:p>
        </w:tc>
        <w:tc>
          <w:tcPr>
            <w:tcW w:w="1275"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88.9%</w:t>
            </w:r>
          </w:p>
        </w:tc>
      </w:tr>
      <w:tr w:rsidR="00A218B2" w:rsidRPr="00286974" w:rsidTr="00360ECD">
        <w:trPr>
          <w:trHeight w:val="283"/>
        </w:trPr>
        <w:tc>
          <w:tcPr>
            <w:tcW w:w="1795" w:type="dxa"/>
            <w:vMerge/>
            <w:tcBorders>
              <w:left w:val="single" w:sz="4" w:space="0" w:color="auto"/>
              <w:bottom w:val="single" w:sz="4" w:space="0" w:color="auto"/>
              <w:right w:val="single" w:sz="4" w:space="0" w:color="auto"/>
            </w:tcBorders>
            <w:shd w:val="clear" w:color="000000" w:fill="FFFFFF"/>
            <w:noWrap/>
            <w:vAlign w:val="center"/>
            <w:hideMark/>
          </w:tcPr>
          <w:p w:rsidR="00A218B2" w:rsidRPr="00286974" w:rsidRDefault="00A218B2" w:rsidP="00A218B2">
            <w:pPr>
              <w:spacing w:after="0"/>
              <w:rPr>
                <w:lang w:eastAsia="en-GB"/>
              </w:rPr>
            </w:pPr>
          </w:p>
        </w:tc>
        <w:tc>
          <w:tcPr>
            <w:tcW w:w="3345" w:type="dxa"/>
            <w:tcBorders>
              <w:top w:val="nil"/>
              <w:left w:val="nil"/>
              <w:bottom w:val="single" w:sz="4" w:space="0" w:color="auto"/>
              <w:right w:val="single" w:sz="4" w:space="0" w:color="auto"/>
            </w:tcBorders>
            <w:shd w:val="clear" w:color="000000" w:fill="FFFFFF"/>
            <w:noWrap/>
            <w:vAlign w:val="center"/>
            <w:hideMark/>
          </w:tcPr>
          <w:p w:rsidR="00A218B2" w:rsidRPr="00286974" w:rsidRDefault="00A218B2" w:rsidP="00360ECD">
            <w:pPr>
              <w:spacing w:after="0"/>
              <w:rPr>
                <w:lang w:eastAsia="en-GB"/>
              </w:rPr>
            </w:pPr>
            <w:r w:rsidRPr="00286974">
              <w:rPr>
                <w:lang w:eastAsia="en-GB"/>
              </w:rPr>
              <w:t>VSM</w:t>
            </w:r>
          </w:p>
        </w:tc>
        <w:tc>
          <w:tcPr>
            <w:tcW w:w="1060"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8.7%</w:t>
            </w:r>
          </w:p>
        </w:tc>
        <w:tc>
          <w:tcPr>
            <w:tcW w:w="1592"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91.3%</w:t>
            </w:r>
          </w:p>
        </w:tc>
        <w:tc>
          <w:tcPr>
            <w:tcW w:w="1275" w:type="dxa"/>
            <w:tcBorders>
              <w:top w:val="nil"/>
              <w:left w:val="nil"/>
              <w:bottom w:val="single" w:sz="4" w:space="0" w:color="auto"/>
              <w:right w:val="single" w:sz="4" w:space="0" w:color="auto"/>
            </w:tcBorders>
            <w:shd w:val="clear" w:color="000000" w:fill="FFFFFF"/>
            <w:noWrap/>
            <w:vAlign w:val="center"/>
            <w:hideMark/>
          </w:tcPr>
          <w:p w:rsidR="00A218B2" w:rsidRPr="000008E3" w:rsidRDefault="00A218B2" w:rsidP="00360ECD">
            <w:pPr>
              <w:spacing w:after="0"/>
            </w:pPr>
            <w:r w:rsidRPr="000008E3">
              <w:t>0.0%</w:t>
            </w:r>
          </w:p>
        </w:tc>
      </w:tr>
      <w:tr w:rsidR="00A218B2" w:rsidRPr="00286974" w:rsidTr="00360ECD">
        <w:trPr>
          <w:trHeight w:val="283"/>
        </w:trPr>
        <w:tc>
          <w:tcPr>
            <w:tcW w:w="1795" w:type="dxa"/>
            <w:tcBorders>
              <w:top w:val="nil"/>
              <w:left w:val="single" w:sz="4" w:space="0" w:color="auto"/>
              <w:bottom w:val="single" w:sz="4" w:space="0" w:color="auto"/>
              <w:right w:val="single" w:sz="4" w:space="0" w:color="auto"/>
            </w:tcBorders>
            <w:shd w:val="clear" w:color="auto" w:fill="5B9BD5" w:themeFill="accent1"/>
            <w:noWrap/>
            <w:vAlign w:val="center"/>
            <w:hideMark/>
          </w:tcPr>
          <w:p w:rsidR="00A218B2" w:rsidRPr="00286974" w:rsidRDefault="00A218B2" w:rsidP="00A218B2">
            <w:pPr>
              <w:spacing w:after="0"/>
              <w:rPr>
                <w:rFonts w:cs="Calibri"/>
                <w:b/>
                <w:color w:val="FFFFFF" w:themeColor="background1"/>
                <w:lang w:eastAsia="en-GB"/>
              </w:rPr>
            </w:pPr>
            <w:r w:rsidRPr="00286974">
              <w:rPr>
                <w:rFonts w:cs="Calibri"/>
                <w:b/>
                <w:color w:val="FFFFFF" w:themeColor="background1"/>
                <w:lang w:eastAsia="en-GB"/>
              </w:rPr>
              <w:t>Non clinical Total</w:t>
            </w:r>
          </w:p>
        </w:tc>
        <w:tc>
          <w:tcPr>
            <w:tcW w:w="3345" w:type="dxa"/>
            <w:tcBorders>
              <w:top w:val="nil"/>
              <w:left w:val="nil"/>
              <w:bottom w:val="single" w:sz="4" w:space="0" w:color="auto"/>
              <w:right w:val="single" w:sz="4" w:space="0" w:color="auto"/>
            </w:tcBorders>
            <w:shd w:val="clear" w:color="auto" w:fill="5B9BD5" w:themeFill="accent1"/>
            <w:noWrap/>
            <w:vAlign w:val="center"/>
            <w:hideMark/>
          </w:tcPr>
          <w:p w:rsidR="00A218B2" w:rsidRPr="00286974" w:rsidRDefault="00A218B2" w:rsidP="00360ECD">
            <w:pPr>
              <w:spacing w:after="0"/>
              <w:rPr>
                <w:rFonts w:cs="Calibri"/>
                <w:b/>
                <w:color w:val="FFFFFF" w:themeColor="background1"/>
                <w:lang w:eastAsia="en-GB"/>
              </w:rPr>
            </w:pPr>
            <w:r w:rsidRPr="00286974">
              <w:rPr>
                <w:rFonts w:cs="Calibri"/>
                <w:b/>
                <w:color w:val="FFFFFF" w:themeColor="background1"/>
                <w:lang w:eastAsia="en-GB"/>
              </w:rPr>
              <w:t> </w:t>
            </w:r>
          </w:p>
        </w:tc>
        <w:tc>
          <w:tcPr>
            <w:tcW w:w="1060" w:type="dxa"/>
            <w:tcBorders>
              <w:top w:val="nil"/>
              <w:left w:val="nil"/>
              <w:bottom w:val="single" w:sz="4" w:space="0" w:color="auto"/>
              <w:right w:val="single" w:sz="4" w:space="0" w:color="auto"/>
            </w:tcBorders>
            <w:shd w:val="clear" w:color="auto" w:fill="5B9BD5" w:themeFill="accent1"/>
            <w:noWrap/>
            <w:vAlign w:val="center"/>
            <w:hideMark/>
          </w:tcPr>
          <w:p w:rsidR="00A218B2" w:rsidRPr="002A5164" w:rsidRDefault="00A218B2" w:rsidP="00360ECD">
            <w:pPr>
              <w:spacing w:after="0"/>
              <w:rPr>
                <w:b/>
                <w:color w:val="FFFFFF" w:themeColor="background1"/>
              </w:rPr>
            </w:pPr>
            <w:r w:rsidRPr="002A5164">
              <w:rPr>
                <w:b/>
                <w:color w:val="FFFFFF" w:themeColor="background1"/>
              </w:rPr>
              <w:t>5.6%</w:t>
            </w:r>
          </w:p>
        </w:tc>
        <w:tc>
          <w:tcPr>
            <w:tcW w:w="1592" w:type="dxa"/>
            <w:tcBorders>
              <w:top w:val="nil"/>
              <w:left w:val="nil"/>
              <w:bottom w:val="single" w:sz="4" w:space="0" w:color="auto"/>
              <w:right w:val="single" w:sz="4" w:space="0" w:color="auto"/>
            </w:tcBorders>
            <w:shd w:val="clear" w:color="auto" w:fill="5B9BD5" w:themeFill="accent1"/>
            <w:noWrap/>
            <w:vAlign w:val="center"/>
            <w:hideMark/>
          </w:tcPr>
          <w:p w:rsidR="00A218B2" w:rsidRPr="002A5164" w:rsidRDefault="00A218B2" w:rsidP="00360ECD">
            <w:pPr>
              <w:spacing w:after="0"/>
              <w:rPr>
                <w:b/>
                <w:color w:val="FFFFFF" w:themeColor="background1"/>
              </w:rPr>
            </w:pPr>
            <w:r w:rsidRPr="002A5164">
              <w:rPr>
                <w:b/>
                <w:color w:val="FFFFFF" w:themeColor="background1"/>
              </w:rPr>
              <w:t>88.8%</w:t>
            </w:r>
          </w:p>
        </w:tc>
        <w:tc>
          <w:tcPr>
            <w:tcW w:w="1275" w:type="dxa"/>
            <w:tcBorders>
              <w:top w:val="nil"/>
              <w:left w:val="nil"/>
              <w:bottom w:val="single" w:sz="4" w:space="0" w:color="auto"/>
              <w:right w:val="single" w:sz="4" w:space="0" w:color="auto"/>
            </w:tcBorders>
            <w:shd w:val="clear" w:color="auto" w:fill="5B9BD5" w:themeFill="accent1"/>
            <w:noWrap/>
            <w:vAlign w:val="center"/>
            <w:hideMark/>
          </w:tcPr>
          <w:p w:rsidR="00A218B2" w:rsidRPr="002A5164" w:rsidRDefault="00A218B2" w:rsidP="00360ECD">
            <w:pPr>
              <w:spacing w:after="0"/>
              <w:rPr>
                <w:b/>
                <w:color w:val="FFFFFF" w:themeColor="background1"/>
              </w:rPr>
            </w:pPr>
            <w:r w:rsidRPr="002A5164">
              <w:rPr>
                <w:b/>
                <w:color w:val="FFFFFF" w:themeColor="background1"/>
              </w:rPr>
              <w:t>5.6%</w:t>
            </w:r>
          </w:p>
        </w:tc>
      </w:tr>
      <w:tr w:rsidR="00360ECD" w:rsidRPr="00286974" w:rsidTr="00360ECD">
        <w:trPr>
          <w:trHeight w:val="283"/>
        </w:trPr>
        <w:tc>
          <w:tcPr>
            <w:tcW w:w="5140"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360ECD" w:rsidRPr="00286974" w:rsidRDefault="00360ECD" w:rsidP="00360ECD">
            <w:pPr>
              <w:spacing w:after="0"/>
              <w:rPr>
                <w:b/>
                <w:color w:val="FFFFFF" w:themeColor="background1"/>
                <w:lang w:eastAsia="en-GB"/>
              </w:rPr>
            </w:pPr>
            <w:r w:rsidRPr="00286974">
              <w:rPr>
                <w:b/>
                <w:color w:val="FFFFFF" w:themeColor="background1"/>
                <w:lang w:eastAsia="en-GB"/>
              </w:rPr>
              <w:t xml:space="preserve">Grand Total </w:t>
            </w:r>
          </w:p>
        </w:tc>
        <w:tc>
          <w:tcPr>
            <w:tcW w:w="1060" w:type="dxa"/>
            <w:tcBorders>
              <w:top w:val="nil"/>
              <w:left w:val="nil"/>
              <w:bottom w:val="single" w:sz="4" w:space="0" w:color="auto"/>
              <w:right w:val="single" w:sz="4" w:space="0" w:color="auto"/>
            </w:tcBorders>
            <w:shd w:val="clear" w:color="auto" w:fill="2E74B5" w:themeFill="accent1" w:themeFillShade="BF"/>
            <w:vAlign w:val="center"/>
          </w:tcPr>
          <w:p w:rsidR="00360ECD" w:rsidRPr="00360ECD" w:rsidRDefault="00360ECD" w:rsidP="003C1455">
            <w:pPr>
              <w:spacing w:after="0"/>
              <w:rPr>
                <w:b/>
                <w:color w:val="FFFFFF" w:themeColor="background1"/>
              </w:rPr>
            </w:pPr>
            <w:r w:rsidRPr="00360ECD">
              <w:rPr>
                <w:b/>
                <w:color w:val="FFFFFF" w:themeColor="background1"/>
              </w:rPr>
              <w:t>4.</w:t>
            </w:r>
            <w:r w:rsidR="003C1455">
              <w:rPr>
                <w:b/>
                <w:color w:val="FFFFFF" w:themeColor="background1"/>
              </w:rPr>
              <w:t>4</w:t>
            </w:r>
            <w:r w:rsidRPr="00360ECD">
              <w:rPr>
                <w:b/>
                <w:color w:val="FFFFFF" w:themeColor="background1"/>
              </w:rPr>
              <w:t>%</w:t>
            </w:r>
          </w:p>
        </w:tc>
        <w:tc>
          <w:tcPr>
            <w:tcW w:w="1592" w:type="dxa"/>
            <w:tcBorders>
              <w:top w:val="nil"/>
              <w:left w:val="nil"/>
              <w:bottom w:val="single" w:sz="4" w:space="0" w:color="auto"/>
              <w:right w:val="single" w:sz="4" w:space="0" w:color="auto"/>
            </w:tcBorders>
            <w:shd w:val="clear" w:color="auto" w:fill="2E74B5" w:themeFill="accent1" w:themeFillShade="BF"/>
            <w:vAlign w:val="center"/>
          </w:tcPr>
          <w:p w:rsidR="00360ECD" w:rsidRPr="00360ECD" w:rsidRDefault="00360ECD" w:rsidP="00360ECD">
            <w:pPr>
              <w:spacing w:after="0"/>
              <w:rPr>
                <w:b/>
                <w:color w:val="FFFFFF" w:themeColor="background1"/>
              </w:rPr>
            </w:pPr>
            <w:r w:rsidRPr="00360ECD">
              <w:rPr>
                <w:b/>
                <w:color w:val="FFFFFF" w:themeColor="background1"/>
              </w:rPr>
              <w:t>85.8%</w:t>
            </w:r>
          </w:p>
        </w:tc>
        <w:tc>
          <w:tcPr>
            <w:tcW w:w="1275" w:type="dxa"/>
            <w:tcBorders>
              <w:top w:val="nil"/>
              <w:left w:val="nil"/>
              <w:bottom w:val="single" w:sz="4" w:space="0" w:color="auto"/>
              <w:right w:val="single" w:sz="4" w:space="0" w:color="auto"/>
            </w:tcBorders>
            <w:shd w:val="clear" w:color="auto" w:fill="2E74B5" w:themeFill="accent1" w:themeFillShade="BF"/>
            <w:vAlign w:val="center"/>
          </w:tcPr>
          <w:p w:rsidR="00360ECD" w:rsidRPr="00360ECD" w:rsidRDefault="00360ECD" w:rsidP="00360ECD">
            <w:pPr>
              <w:spacing w:after="0"/>
              <w:rPr>
                <w:b/>
                <w:color w:val="FFFFFF" w:themeColor="background1"/>
              </w:rPr>
            </w:pPr>
            <w:r w:rsidRPr="00360ECD">
              <w:rPr>
                <w:b/>
                <w:color w:val="FFFFFF" w:themeColor="background1"/>
              </w:rPr>
              <w:t>9.9%</w:t>
            </w:r>
          </w:p>
        </w:tc>
      </w:tr>
    </w:tbl>
    <w:p w:rsidR="007C606E" w:rsidRDefault="007C606E" w:rsidP="002B39AF">
      <w:pPr>
        <w:pStyle w:val="Heading3"/>
      </w:pPr>
      <w:r w:rsidRPr="007C606E">
        <w:lastRenderedPageBreak/>
        <w:t xml:space="preserve">Indicator </w:t>
      </w:r>
      <w:r>
        <w:t xml:space="preserve">2 - </w:t>
      </w:r>
      <w:r w:rsidRPr="007C606E">
        <w:t>Relative likelihood of staff being appointed from shortlisting across all posts</w:t>
      </w:r>
    </w:p>
    <w:p w:rsidR="002B39AF" w:rsidRPr="002B39AF" w:rsidRDefault="002B39AF" w:rsidP="002B39AF"/>
    <w:p w:rsidR="007C606E" w:rsidRDefault="007C606E" w:rsidP="007C606E">
      <w:pPr>
        <w:rPr>
          <w:b/>
        </w:rPr>
      </w:pPr>
      <w:r>
        <w:rPr>
          <w:b/>
        </w:rPr>
        <w:t>Current Year 2018-19</w:t>
      </w:r>
    </w:p>
    <w:tbl>
      <w:tblPr>
        <w:tblW w:w="9148" w:type="dxa"/>
        <w:tblLook w:val="04A0" w:firstRow="1" w:lastRow="0" w:firstColumn="1" w:lastColumn="0" w:noHBand="0" w:noVBand="1"/>
      </w:tblPr>
      <w:tblGrid>
        <w:gridCol w:w="2587"/>
        <w:gridCol w:w="2343"/>
        <w:gridCol w:w="1449"/>
        <w:gridCol w:w="2769"/>
      </w:tblGrid>
      <w:tr w:rsidR="007C606E" w:rsidRPr="007C606E" w:rsidTr="00360ECD">
        <w:trPr>
          <w:trHeight w:val="503"/>
        </w:trPr>
        <w:tc>
          <w:tcPr>
            <w:tcW w:w="2587"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rsidR="007C606E" w:rsidRPr="007C606E" w:rsidRDefault="007C606E" w:rsidP="007C606E">
            <w:pPr>
              <w:spacing w:after="0" w:line="240" w:lineRule="auto"/>
              <w:rPr>
                <w:rFonts w:ascii="Arial" w:eastAsia="Times New Roman" w:hAnsi="Arial" w:cs="Arial"/>
                <w:b/>
                <w:bCs/>
                <w:color w:val="FFFFFF"/>
                <w:sz w:val="20"/>
                <w:szCs w:val="20"/>
                <w:lang w:eastAsia="en-GB"/>
              </w:rPr>
            </w:pPr>
            <w:r w:rsidRPr="007C606E">
              <w:rPr>
                <w:rFonts w:ascii="Arial" w:eastAsia="Times New Roman" w:hAnsi="Arial" w:cs="Arial"/>
                <w:b/>
                <w:bCs/>
                <w:color w:val="FFFFFF"/>
                <w:sz w:val="20"/>
                <w:szCs w:val="20"/>
                <w:lang w:eastAsia="en-GB"/>
              </w:rPr>
              <w:t> </w:t>
            </w:r>
          </w:p>
        </w:tc>
        <w:tc>
          <w:tcPr>
            <w:tcW w:w="2343" w:type="dxa"/>
            <w:tcBorders>
              <w:top w:val="single" w:sz="4" w:space="0" w:color="auto"/>
              <w:left w:val="nil"/>
              <w:bottom w:val="single" w:sz="4" w:space="0" w:color="auto"/>
              <w:right w:val="single" w:sz="4" w:space="0" w:color="auto"/>
            </w:tcBorders>
            <w:shd w:val="clear" w:color="auto" w:fill="5B9BD5" w:themeFill="accent1"/>
            <w:vAlign w:val="center"/>
            <w:hideMark/>
          </w:tcPr>
          <w:p w:rsidR="007C606E" w:rsidRPr="007C606E" w:rsidRDefault="007C606E" w:rsidP="007C606E">
            <w:pPr>
              <w:spacing w:after="0" w:line="240" w:lineRule="auto"/>
              <w:jc w:val="center"/>
              <w:rPr>
                <w:rFonts w:ascii="Arial" w:eastAsia="Times New Roman" w:hAnsi="Arial" w:cs="Arial"/>
                <w:b/>
                <w:bCs/>
                <w:color w:val="FFFFFF"/>
                <w:sz w:val="20"/>
                <w:szCs w:val="20"/>
                <w:lang w:eastAsia="en-GB"/>
              </w:rPr>
            </w:pPr>
            <w:r w:rsidRPr="007C606E">
              <w:rPr>
                <w:rFonts w:ascii="Arial" w:eastAsia="Times New Roman" w:hAnsi="Arial" w:cs="Arial"/>
                <w:b/>
                <w:bCs/>
                <w:color w:val="FFFFFF"/>
                <w:sz w:val="20"/>
                <w:szCs w:val="20"/>
                <w:lang w:eastAsia="en-GB"/>
              </w:rPr>
              <w:t>Shortlisted</w:t>
            </w:r>
          </w:p>
        </w:tc>
        <w:tc>
          <w:tcPr>
            <w:tcW w:w="1449" w:type="dxa"/>
            <w:tcBorders>
              <w:top w:val="single" w:sz="4" w:space="0" w:color="auto"/>
              <w:left w:val="nil"/>
              <w:bottom w:val="single" w:sz="4" w:space="0" w:color="auto"/>
              <w:right w:val="single" w:sz="4" w:space="0" w:color="auto"/>
            </w:tcBorders>
            <w:shd w:val="clear" w:color="auto" w:fill="5B9BD5" w:themeFill="accent1"/>
            <w:vAlign w:val="center"/>
            <w:hideMark/>
          </w:tcPr>
          <w:p w:rsidR="007C606E" w:rsidRPr="007C606E" w:rsidRDefault="007C606E" w:rsidP="007C606E">
            <w:pPr>
              <w:spacing w:after="0" w:line="240" w:lineRule="auto"/>
              <w:jc w:val="center"/>
              <w:rPr>
                <w:rFonts w:ascii="Arial" w:eastAsia="Times New Roman" w:hAnsi="Arial" w:cs="Arial"/>
                <w:b/>
                <w:bCs/>
                <w:color w:val="FFFFFF"/>
                <w:sz w:val="20"/>
                <w:szCs w:val="20"/>
                <w:lang w:eastAsia="en-GB"/>
              </w:rPr>
            </w:pPr>
            <w:r w:rsidRPr="007C606E">
              <w:rPr>
                <w:rFonts w:ascii="Arial" w:eastAsia="Times New Roman" w:hAnsi="Arial" w:cs="Arial"/>
                <w:b/>
                <w:bCs/>
                <w:color w:val="FFFFFF"/>
                <w:sz w:val="20"/>
                <w:szCs w:val="20"/>
                <w:lang w:eastAsia="en-GB"/>
              </w:rPr>
              <w:t>Appointed</w:t>
            </w:r>
          </w:p>
        </w:tc>
        <w:tc>
          <w:tcPr>
            <w:tcW w:w="2769" w:type="dxa"/>
            <w:tcBorders>
              <w:top w:val="single" w:sz="4" w:space="0" w:color="auto"/>
              <w:left w:val="nil"/>
              <w:bottom w:val="single" w:sz="4" w:space="0" w:color="auto"/>
              <w:right w:val="single" w:sz="4" w:space="0" w:color="auto"/>
            </w:tcBorders>
            <w:shd w:val="clear" w:color="auto" w:fill="5B9BD5" w:themeFill="accent1"/>
            <w:vAlign w:val="center"/>
            <w:hideMark/>
          </w:tcPr>
          <w:p w:rsidR="007C606E" w:rsidRPr="007C606E" w:rsidRDefault="007C606E" w:rsidP="007C606E">
            <w:pPr>
              <w:spacing w:after="0" w:line="240" w:lineRule="auto"/>
              <w:jc w:val="center"/>
              <w:rPr>
                <w:rFonts w:ascii="Arial" w:eastAsia="Times New Roman" w:hAnsi="Arial" w:cs="Arial"/>
                <w:b/>
                <w:bCs/>
                <w:color w:val="FFFFFF"/>
                <w:sz w:val="20"/>
                <w:szCs w:val="20"/>
                <w:lang w:eastAsia="en-GB"/>
              </w:rPr>
            </w:pPr>
            <w:r w:rsidRPr="007C606E">
              <w:rPr>
                <w:rFonts w:ascii="Arial" w:eastAsia="Times New Roman" w:hAnsi="Arial" w:cs="Arial"/>
                <w:b/>
                <w:bCs/>
                <w:color w:val="FFFFFF"/>
                <w:sz w:val="20"/>
                <w:szCs w:val="20"/>
                <w:lang w:eastAsia="en-GB"/>
              </w:rPr>
              <w:t>Relative Likelihood of Shortlisted/Appointed</w:t>
            </w:r>
          </w:p>
        </w:tc>
      </w:tr>
      <w:tr w:rsidR="00360ECD" w:rsidRPr="007C606E" w:rsidTr="00360ECD">
        <w:trPr>
          <w:trHeight w:val="340"/>
        </w:trPr>
        <w:tc>
          <w:tcPr>
            <w:tcW w:w="2587" w:type="dxa"/>
            <w:tcBorders>
              <w:top w:val="nil"/>
              <w:left w:val="single" w:sz="4" w:space="0" w:color="auto"/>
              <w:bottom w:val="single" w:sz="4" w:space="0" w:color="auto"/>
              <w:right w:val="single" w:sz="4" w:space="0" w:color="auto"/>
            </w:tcBorders>
            <w:shd w:val="clear" w:color="auto" w:fill="auto"/>
            <w:noWrap/>
            <w:vAlign w:val="center"/>
            <w:hideMark/>
          </w:tcPr>
          <w:p w:rsidR="00360ECD" w:rsidRPr="007C606E" w:rsidRDefault="00360ECD" w:rsidP="00360ECD">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Disabled</w:t>
            </w:r>
          </w:p>
        </w:tc>
        <w:tc>
          <w:tcPr>
            <w:tcW w:w="2343" w:type="dxa"/>
            <w:tcBorders>
              <w:top w:val="nil"/>
              <w:left w:val="nil"/>
              <w:bottom w:val="single" w:sz="4" w:space="0" w:color="auto"/>
              <w:right w:val="single" w:sz="4" w:space="0" w:color="auto"/>
            </w:tcBorders>
            <w:shd w:val="clear" w:color="auto" w:fill="auto"/>
            <w:noWrap/>
            <w:hideMark/>
          </w:tcPr>
          <w:p w:rsidR="00360ECD" w:rsidRPr="006D702F" w:rsidRDefault="00360ECD" w:rsidP="00360ECD">
            <w:pPr>
              <w:spacing w:after="0"/>
              <w:jc w:val="center"/>
            </w:pPr>
            <w:r w:rsidRPr="006D702F">
              <w:t>341</w:t>
            </w:r>
          </w:p>
        </w:tc>
        <w:tc>
          <w:tcPr>
            <w:tcW w:w="1449" w:type="dxa"/>
            <w:tcBorders>
              <w:top w:val="nil"/>
              <w:left w:val="nil"/>
              <w:bottom w:val="single" w:sz="4" w:space="0" w:color="auto"/>
              <w:right w:val="single" w:sz="4" w:space="0" w:color="auto"/>
            </w:tcBorders>
            <w:shd w:val="clear" w:color="auto" w:fill="auto"/>
            <w:noWrap/>
            <w:hideMark/>
          </w:tcPr>
          <w:p w:rsidR="00360ECD" w:rsidRPr="006D702F" w:rsidRDefault="00360ECD" w:rsidP="00360ECD">
            <w:pPr>
              <w:spacing w:after="0"/>
              <w:jc w:val="center"/>
            </w:pPr>
            <w:r w:rsidRPr="006D702F">
              <w:t>13</w:t>
            </w:r>
          </w:p>
        </w:tc>
        <w:tc>
          <w:tcPr>
            <w:tcW w:w="2769" w:type="dxa"/>
            <w:tcBorders>
              <w:top w:val="nil"/>
              <w:left w:val="nil"/>
              <w:bottom w:val="single" w:sz="4" w:space="0" w:color="auto"/>
              <w:right w:val="single" w:sz="4" w:space="0" w:color="auto"/>
            </w:tcBorders>
            <w:shd w:val="clear" w:color="auto" w:fill="auto"/>
            <w:noWrap/>
            <w:hideMark/>
          </w:tcPr>
          <w:p w:rsidR="00360ECD" w:rsidRPr="006D702F" w:rsidRDefault="00360ECD" w:rsidP="00360ECD">
            <w:pPr>
              <w:spacing w:after="0"/>
              <w:jc w:val="center"/>
            </w:pPr>
            <w:r w:rsidRPr="006D702F">
              <w:t>3.81%</w:t>
            </w:r>
          </w:p>
        </w:tc>
      </w:tr>
      <w:tr w:rsidR="00360ECD" w:rsidRPr="007C606E" w:rsidTr="00360ECD">
        <w:trPr>
          <w:trHeight w:val="340"/>
        </w:trPr>
        <w:tc>
          <w:tcPr>
            <w:tcW w:w="2587" w:type="dxa"/>
            <w:tcBorders>
              <w:top w:val="nil"/>
              <w:left w:val="single" w:sz="4" w:space="0" w:color="auto"/>
              <w:bottom w:val="single" w:sz="4" w:space="0" w:color="auto"/>
              <w:right w:val="single" w:sz="4" w:space="0" w:color="auto"/>
            </w:tcBorders>
            <w:shd w:val="clear" w:color="auto" w:fill="auto"/>
            <w:noWrap/>
            <w:vAlign w:val="center"/>
            <w:hideMark/>
          </w:tcPr>
          <w:p w:rsidR="00360ECD" w:rsidRPr="007C606E" w:rsidRDefault="00A14E35" w:rsidP="00360ECD">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Non-Disabled</w:t>
            </w:r>
          </w:p>
        </w:tc>
        <w:tc>
          <w:tcPr>
            <w:tcW w:w="2343" w:type="dxa"/>
            <w:tcBorders>
              <w:top w:val="nil"/>
              <w:left w:val="nil"/>
              <w:bottom w:val="single" w:sz="4" w:space="0" w:color="auto"/>
              <w:right w:val="single" w:sz="4" w:space="0" w:color="auto"/>
            </w:tcBorders>
            <w:shd w:val="clear" w:color="auto" w:fill="auto"/>
            <w:noWrap/>
            <w:hideMark/>
          </w:tcPr>
          <w:p w:rsidR="00360ECD" w:rsidRPr="006D702F" w:rsidRDefault="00360ECD" w:rsidP="00360ECD">
            <w:pPr>
              <w:spacing w:after="0"/>
              <w:jc w:val="center"/>
            </w:pPr>
            <w:r w:rsidRPr="006D702F">
              <w:t>4520</w:t>
            </w:r>
          </w:p>
        </w:tc>
        <w:tc>
          <w:tcPr>
            <w:tcW w:w="1449" w:type="dxa"/>
            <w:tcBorders>
              <w:top w:val="nil"/>
              <w:left w:val="nil"/>
              <w:bottom w:val="single" w:sz="4" w:space="0" w:color="auto"/>
              <w:right w:val="single" w:sz="4" w:space="0" w:color="auto"/>
            </w:tcBorders>
            <w:shd w:val="clear" w:color="auto" w:fill="auto"/>
            <w:noWrap/>
            <w:hideMark/>
          </w:tcPr>
          <w:p w:rsidR="00360ECD" w:rsidRPr="006D702F" w:rsidRDefault="00360ECD" w:rsidP="00360ECD">
            <w:pPr>
              <w:spacing w:after="0"/>
              <w:jc w:val="center"/>
            </w:pPr>
            <w:r w:rsidRPr="006D702F">
              <w:t>308</w:t>
            </w:r>
          </w:p>
        </w:tc>
        <w:tc>
          <w:tcPr>
            <w:tcW w:w="2769" w:type="dxa"/>
            <w:tcBorders>
              <w:top w:val="nil"/>
              <w:left w:val="nil"/>
              <w:bottom w:val="single" w:sz="4" w:space="0" w:color="auto"/>
              <w:right w:val="single" w:sz="4" w:space="0" w:color="auto"/>
            </w:tcBorders>
            <w:shd w:val="clear" w:color="auto" w:fill="auto"/>
            <w:noWrap/>
            <w:hideMark/>
          </w:tcPr>
          <w:p w:rsidR="00360ECD" w:rsidRPr="006D702F" w:rsidRDefault="00360ECD" w:rsidP="00360ECD">
            <w:pPr>
              <w:spacing w:after="0"/>
              <w:jc w:val="center"/>
            </w:pPr>
            <w:r w:rsidRPr="006D702F">
              <w:t>6.81%</w:t>
            </w:r>
          </w:p>
        </w:tc>
      </w:tr>
      <w:tr w:rsidR="00360ECD" w:rsidRPr="007C606E" w:rsidTr="00360ECD">
        <w:trPr>
          <w:trHeight w:val="340"/>
        </w:trPr>
        <w:tc>
          <w:tcPr>
            <w:tcW w:w="2587" w:type="dxa"/>
            <w:tcBorders>
              <w:top w:val="nil"/>
              <w:left w:val="single" w:sz="4" w:space="0" w:color="auto"/>
              <w:bottom w:val="single" w:sz="4" w:space="0" w:color="auto"/>
              <w:right w:val="single" w:sz="4" w:space="0" w:color="auto"/>
            </w:tcBorders>
            <w:shd w:val="clear" w:color="auto" w:fill="auto"/>
            <w:noWrap/>
            <w:vAlign w:val="center"/>
            <w:hideMark/>
          </w:tcPr>
          <w:p w:rsidR="00360ECD" w:rsidRPr="007C606E" w:rsidRDefault="00360ECD" w:rsidP="00360ECD">
            <w:pPr>
              <w:spacing w:after="0" w:line="240" w:lineRule="auto"/>
              <w:rPr>
                <w:rFonts w:ascii="Arial" w:eastAsia="Times New Roman" w:hAnsi="Arial" w:cs="Arial"/>
                <w:sz w:val="20"/>
                <w:szCs w:val="20"/>
                <w:lang w:eastAsia="en-GB"/>
              </w:rPr>
            </w:pPr>
            <w:r w:rsidRPr="007C606E">
              <w:rPr>
                <w:rFonts w:ascii="Arial" w:eastAsia="Times New Roman" w:hAnsi="Arial" w:cs="Arial"/>
                <w:sz w:val="20"/>
                <w:szCs w:val="20"/>
                <w:lang w:eastAsia="en-GB"/>
              </w:rPr>
              <w:t>Not Stated</w:t>
            </w:r>
          </w:p>
        </w:tc>
        <w:tc>
          <w:tcPr>
            <w:tcW w:w="2343" w:type="dxa"/>
            <w:tcBorders>
              <w:top w:val="nil"/>
              <w:left w:val="nil"/>
              <w:bottom w:val="single" w:sz="4" w:space="0" w:color="auto"/>
              <w:right w:val="single" w:sz="4" w:space="0" w:color="auto"/>
            </w:tcBorders>
            <w:shd w:val="clear" w:color="auto" w:fill="auto"/>
            <w:noWrap/>
            <w:hideMark/>
          </w:tcPr>
          <w:p w:rsidR="00360ECD" w:rsidRPr="006D702F" w:rsidRDefault="00360ECD" w:rsidP="00360ECD">
            <w:pPr>
              <w:spacing w:after="0"/>
              <w:jc w:val="center"/>
            </w:pPr>
            <w:r w:rsidRPr="006D702F">
              <w:t>153</w:t>
            </w:r>
          </w:p>
        </w:tc>
        <w:tc>
          <w:tcPr>
            <w:tcW w:w="1449" w:type="dxa"/>
            <w:tcBorders>
              <w:top w:val="nil"/>
              <w:left w:val="nil"/>
              <w:bottom w:val="single" w:sz="4" w:space="0" w:color="auto"/>
              <w:right w:val="single" w:sz="4" w:space="0" w:color="auto"/>
            </w:tcBorders>
            <w:shd w:val="clear" w:color="auto" w:fill="auto"/>
            <w:noWrap/>
            <w:hideMark/>
          </w:tcPr>
          <w:p w:rsidR="00360ECD" w:rsidRPr="006D702F" w:rsidRDefault="00360ECD" w:rsidP="00360ECD">
            <w:pPr>
              <w:spacing w:after="0"/>
              <w:jc w:val="center"/>
            </w:pPr>
            <w:r w:rsidRPr="006D702F">
              <w:t>43</w:t>
            </w:r>
          </w:p>
        </w:tc>
        <w:tc>
          <w:tcPr>
            <w:tcW w:w="2769" w:type="dxa"/>
            <w:tcBorders>
              <w:top w:val="nil"/>
              <w:left w:val="nil"/>
              <w:bottom w:val="single" w:sz="4" w:space="0" w:color="auto"/>
              <w:right w:val="single" w:sz="4" w:space="0" w:color="auto"/>
            </w:tcBorders>
            <w:shd w:val="clear" w:color="auto" w:fill="auto"/>
            <w:noWrap/>
            <w:hideMark/>
          </w:tcPr>
          <w:p w:rsidR="00360ECD" w:rsidRPr="006D702F" w:rsidRDefault="00360ECD" w:rsidP="00360ECD">
            <w:pPr>
              <w:spacing w:after="0"/>
              <w:jc w:val="center"/>
            </w:pPr>
            <w:r w:rsidRPr="006D702F">
              <w:t>28.10%</w:t>
            </w:r>
          </w:p>
        </w:tc>
      </w:tr>
      <w:tr w:rsidR="00360ECD" w:rsidRPr="007C606E" w:rsidTr="00360ECD">
        <w:trPr>
          <w:trHeight w:val="340"/>
        </w:trPr>
        <w:tc>
          <w:tcPr>
            <w:tcW w:w="2587" w:type="dxa"/>
            <w:tcBorders>
              <w:top w:val="nil"/>
              <w:left w:val="single" w:sz="4" w:space="0" w:color="auto"/>
              <w:bottom w:val="single" w:sz="4" w:space="0" w:color="auto"/>
              <w:right w:val="single" w:sz="4" w:space="0" w:color="auto"/>
            </w:tcBorders>
            <w:shd w:val="clear" w:color="auto" w:fill="auto"/>
            <w:noWrap/>
            <w:vAlign w:val="center"/>
            <w:hideMark/>
          </w:tcPr>
          <w:p w:rsidR="00360ECD" w:rsidRPr="007C606E" w:rsidRDefault="00360ECD" w:rsidP="00360ECD">
            <w:pPr>
              <w:spacing w:after="0" w:line="240" w:lineRule="auto"/>
              <w:rPr>
                <w:rFonts w:ascii="Arial" w:eastAsia="Times New Roman" w:hAnsi="Arial" w:cs="Arial"/>
                <w:sz w:val="20"/>
                <w:szCs w:val="20"/>
                <w:lang w:eastAsia="en-GB"/>
              </w:rPr>
            </w:pPr>
            <w:r w:rsidRPr="007C606E">
              <w:rPr>
                <w:rFonts w:ascii="Arial" w:eastAsia="Times New Roman" w:hAnsi="Arial" w:cs="Arial"/>
                <w:sz w:val="20"/>
                <w:szCs w:val="20"/>
                <w:lang w:eastAsia="en-GB"/>
              </w:rPr>
              <w:t>I do not wish to disclose</w:t>
            </w:r>
          </w:p>
        </w:tc>
        <w:tc>
          <w:tcPr>
            <w:tcW w:w="2343" w:type="dxa"/>
            <w:tcBorders>
              <w:top w:val="nil"/>
              <w:left w:val="nil"/>
              <w:bottom w:val="single" w:sz="4" w:space="0" w:color="auto"/>
              <w:right w:val="single" w:sz="4" w:space="0" w:color="auto"/>
            </w:tcBorders>
            <w:shd w:val="clear" w:color="auto" w:fill="auto"/>
            <w:noWrap/>
            <w:hideMark/>
          </w:tcPr>
          <w:p w:rsidR="00360ECD" w:rsidRPr="006D702F" w:rsidRDefault="00360ECD" w:rsidP="00360ECD">
            <w:pPr>
              <w:spacing w:after="0"/>
              <w:jc w:val="center"/>
            </w:pPr>
            <w:r w:rsidRPr="006D702F">
              <w:t>98</w:t>
            </w:r>
          </w:p>
        </w:tc>
        <w:tc>
          <w:tcPr>
            <w:tcW w:w="1449" w:type="dxa"/>
            <w:tcBorders>
              <w:top w:val="nil"/>
              <w:left w:val="nil"/>
              <w:bottom w:val="single" w:sz="4" w:space="0" w:color="auto"/>
              <w:right w:val="single" w:sz="4" w:space="0" w:color="auto"/>
            </w:tcBorders>
            <w:shd w:val="clear" w:color="auto" w:fill="auto"/>
            <w:noWrap/>
            <w:hideMark/>
          </w:tcPr>
          <w:p w:rsidR="00360ECD" w:rsidRPr="006D702F" w:rsidRDefault="00360ECD" w:rsidP="00360ECD">
            <w:pPr>
              <w:spacing w:after="0"/>
              <w:jc w:val="center"/>
            </w:pPr>
            <w:r w:rsidRPr="006D702F">
              <w:t>3</w:t>
            </w:r>
          </w:p>
        </w:tc>
        <w:tc>
          <w:tcPr>
            <w:tcW w:w="2769" w:type="dxa"/>
            <w:tcBorders>
              <w:top w:val="nil"/>
              <w:left w:val="nil"/>
              <w:bottom w:val="single" w:sz="4" w:space="0" w:color="auto"/>
              <w:right w:val="single" w:sz="4" w:space="0" w:color="auto"/>
            </w:tcBorders>
            <w:shd w:val="clear" w:color="auto" w:fill="auto"/>
            <w:noWrap/>
            <w:hideMark/>
          </w:tcPr>
          <w:p w:rsidR="00360ECD" w:rsidRDefault="00360ECD" w:rsidP="00360ECD">
            <w:pPr>
              <w:spacing w:after="0"/>
              <w:jc w:val="center"/>
            </w:pPr>
            <w:r w:rsidRPr="006D702F">
              <w:t>3.06%</w:t>
            </w:r>
          </w:p>
        </w:tc>
      </w:tr>
      <w:tr w:rsidR="007C606E" w:rsidRPr="007C606E" w:rsidTr="00520875">
        <w:trPr>
          <w:trHeight w:val="355"/>
        </w:trPr>
        <w:tc>
          <w:tcPr>
            <w:tcW w:w="6379" w:type="dxa"/>
            <w:gridSpan w:val="3"/>
            <w:vMerge w:val="restart"/>
            <w:tcBorders>
              <w:top w:val="single" w:sz="4" w:space="0" w:color="auto"/>
              <w:left w:val="single" w:sz="4" w:space="0" w:color="auto"/>
              <w:bottom w:val="single" w:sz="4" w:space="0" w:color="000000"/>
              <w:right w:val="single" w:sz="4" w:space="0" w:color="000000"/>
            </w:tcBorders>
            <w:shd w:val="clear" w:color="auto" w:fill="5B9BD5" w:themeFill="accent1"/>
            <w:vAlign w:val="center"/>
            <w:hideMark/>
          </w:tcPr>
          <w:p w:rsidR="007C606E" w:rsidRPr="007C606E" w:rsidRDefault="007C606E" w:rsidP="007C606E">
            <w:pPr>
              <w:spacing w:after="0" w:line="240" w:lineRule="auto"/>
              <w:rPr>
                <w:rFonts w:ascii="Arial" w:eastAsia="Times New Roman" w:hAnsi="Arial" w:cs="Arial"/>
                <w:color w:val="FFFFFF"/>
                <w:sz w:val="20"/>
                <w:szCs w:val="20"/>
                <w:lang w:eastAsia="en-GB"/>
              </w:rPr>
            </w:pPr>
            <w:r w:rsidRPr="007C606E">
              <w:rPr>
                <w:rFonts w:ascii="Arial" w:eastAsia="Times New Roman" w:hAnsi="Arial" w:cs="Arial"/>
                <w:color w:val="FFFFFF"/>
                <w:sz w:val="20"/>
                <w:szCs w:val="20"/>
                <w:lang w:eastAsia="en-GB"/>
              </w:rPr>
              <w:t xml:space="preserve">Relative Likelihood of </w:t>
            </w:r>
            <w:r w:rsidR="00742D18">
              <w:rPr>
                <w:rFonts w:ascii="Arial" w:eastAsia="Times New Roman" w:hAnsi="Arial" w:cs="Arial"/>
                <w:color w:val="FFFFFF"/>
                <w:sz w:val="20"/>
                <w:szCs w:val="20"/>
                <w:lang w:eastAsia="en-GB"/>
              </w:rPr>
              <w:t>Non-Disabled</w:t>
            </w:r>
            <w:r w:rsidRPr="007C606E">
              <w:rPr>
                <w:rFonts w:ascii="Arial" w:eastAsia="Times New Roman" w:hAnsi="Arial" w:cs="Arial"/>
                <w:color w:val="FFFFFF"/>
                <w:sz w:val="20"/>
                <w:szCs w:val="20"/>
                <w:lang w:eastAsia="en-GB"/>
              </w:rPr>
              <w:t xml:space="preserve"> staff being appointed from shortlisting compared to </w:t>
            </w:r>
            <w:r w:rsidR="00742D18">
              <w:rPr>
                <w:rFonts w:ascii="Arial" w:eastAsia="Times New Roman" w:hAnsi="Arial" w:cs="Arial"/>
                <w:color w:val="FFFFFF"/>
                <w:sz w:val="20"/>
                <w:szCs w:val="20"/>
                <w:lang w:eastAsia="en-GB"/>
              </w:rPr>
              <w:t>Disabled</w:t>
            </w:r>
          </w:p>
        </w:tc>
        <w:tc>
          <w:tcPr>
            <w:tcW w:w="2769" w:type="dxa"/>
            <w:vMerge w:val="restart"/>
            <w:tcBorders>
              <w:top w:val="nil"/>
              <w:left w:val="single" w:sz="4" w:space="0" w:color="auto"/>
              <w:bottom w:val="single" w:sz="4" w:space="0" w:color="auto"/>
              <w:right w:val="single" w:sz="4" w:space="0" w:color="auto"/>
            </w:tcBorders>
            <w:shd w:val="clear" w:color="auto" w:fill="5B9BD5" w:themeFill="accent1"/>
            <w:vAlign w:val="center"/>
            <w:hideMark/>
          </w:tcPr>
          <w:p w:rsidR="007C606E" w:rsidRPr="007C606E" w:rsidRDefault="00CA55BD" w:rsidP="00B10224">
            <w:pPr>
              <w:spacing w:after="0" w:line="240" w:lineRule="auto"/>
              <w:jc w:val="center"/>
              <w:rPr>
                <w:rFonts w:ascii="Arial" w:eastAsia="Times New Roman" w:hAnsi="Arial" w:cs="Arial"/>
                <w:b/>
                <w:bCs/>
                <w:color w:val="FFFFFF"/>
                <w:sz w:val="20"/>
                <w:szCs w:val="20"/>
                <w:lang w:eastAsia="en-GB"/>
              </w:rPr>
            </w:pPr>
            <w:r w:rsidRPr="00B11CAB">
              <w:rPr>
                <w:rFonts w:ascii="Arial" w:eastAsia="Times New Roman" w:hAnsi="Arial" w:cs="Arial"/>
                <w:b/>
                <w:bCs/>
                <w:color w:val="FFFFFF" w:themeColor="background1"/>
                <w:sz w:val="20"/>
                <w:szCs w:val="20"/>
                <w:lang w:eastAsia="en-GB"/>
              </w:rPr>
              <w:t>1.79</w:t>
            </w:r>
            <w:r w:rsidR="00360ECD" w:rsidRPr="00B11CAB">
              <w:rPr>
                <w:rFonts w:ascii="Arial" w:eastAsia="Times New Roman" w:hAnsi="Arial" w:cs="Arial"/>
                <w:b/>
                <w:bCs/>
                <w:color w:val="FFFFFF" w:themeColor="background1"/>
                <w:sz w:val="20"/>
                <w:szCs w:val="20"/>
                <w:lang w:eastAsia="en-GB"/>
              </w:rPr>
              <w:t xml:space="preserve"> </w:t>
            </w:r>
            <w:r w:rsidR="00360ECD">
              <w:rPr>
                <w:rFonts w:ascii="Arial" w:eastAsia="Times New Roman" w:hAnsi="Arial" w:cs="Arial"/>
                <w:b/>
                <w:bCs/>
                <w:color w:val="FFFFFF"/>
                <w:sz w:val="20"/>
                <w:szCs w:val="20"/>
                <w:lang w:eastAsia="en-GB"/>
              </w:rPr>
              <w:t>Times more likely</w:t>
            </w:r>
          </w:p>
        </w:tc>
      </w:tr>
      <w:tr w:rsidR="007C606E" w:rsidRPr="007C606E" w:rsidTr="00520875">
        <w:trPr>
          <w:trHeight w:val="355"/>
        </w:trPr>
        <w:tc>
          <w:tcPr>
            <w:tcW w:w="6379" w:type="dxa"/>
            <w:gridSpan w:val="3"/>
            <w:vMerge/>
            <w:tcBorders>
              <w:top w:val="single" w:sz="4" w:space="0" w:color="auto"/>
              <w:left w:val="single" w:sz="4" w:space="0" w:color="auto"/>
              <w:bottom w:val="single" w:sz="4" w:space="0" w:color="000000"/>
              <w:right w:val="single" w:sz="4" w:space="0" w:color="000000"/>
            </w:tcBorders>
            <w:shd w:val="clear" w:color="auto" w:fill="5B9BD5" w:themeFill="accent1"/>
            <w:vAlign w:val="center"/>
            <w:hideMark/>
          </w:tcPr>
          <w:p w:rsidR="007C606E" w:rsidRPr="007C606E" w:rsidRDefault="007C606E" w:rsidP="007C606E">
            <w:pPr>
              <w:spacing w:after="0" w:line="240" w:lineRule="auto"/>
              <w:rPr>
                <w:rFonts w:ascii="Arial" w:eastAsia="Times New Roman" w:hAnsi="Arial" w:cs="Arial"/>
                <w:color w:val="FFFFFF"/>
                <w:sz w:val="20"/>
                <w:szCs w:val="20"/>
                <w:lang w:eastAsia="en-GB"/>
              </w:rPr>
            </w:pPr>
          </w:p>
        </w:tc>
        <w:tc>
          <w:tcPr>
            <w:tcW w:w="2769" w:type="dxa"/>
            <w:vMerge/>
            <w:tcBorders>
              <w:top w:val="nil"/>
              <w:left w:val="single" w:sz="4" w:space="0" w:color="auto"/>
              <w:bottom w:val="single" w:sz="4" w:space="0" w:color="auto"/>
              <w:right w:val="single" w:sz="4" w:space="0" w:color="auto"/>
            </w:tcBorders>
            <w:shd w:val="clear" w:color="auto" w:fill="5B9BD5" w:themeFill="accent1"/>
            <w:vAlign w:val="center"/>
            <w:hideMark/>
          </w:tcPr>
          <w:p w:rsidR="007C606E" w:rsidRPr="007C606E" w:rsidRDefault="007C606E" w:rsidP="007C606E">
            <w:pPr>
              <w:spacing w:after="0" w:line="240" w:lineRule="auto"/>
              <w:rPr>
                <w:rFonts w:ascii="Arial" w:eastAsia="Times New Roman" w:hAnsi="Arial" w:cs="Arial"/>
                <w:b/>
                <w:bCs/>
                <w:color w:val="FFFFFF"/>
                <w:sz w:val="20"/>
                <w:szCs w:val="20"/>
                <w:lang w:eastAsia="en-GB"/>
              </w:rPr>
            </w:pPr>
          </w:p>
        </w:tc>
      </w:tr>
    </w:tbl>
    <w:p w:rsidR="00D62F9A" w:rsidRDefault="00D62F9A" w:rsidP="00D62F9A">
      <w:pPr>
        <w:spacing w:after="0"/>
        <w:jc w:val="both"/>
      </w:pPr>
    </w:p>
    <w:p w:rsidR="00360ECD" w:rsidRDefault="007C606E" w:rsidP="00325FE5">
      <w:pPr>
        <w:jc w:val="both"/>
      </w:pPr>
      <w:r>
        <w:t xml:space="preserve">The relative likelihood indicates that </w:t>
      </w:r>
      <w:r w:rsidR="00742D18">
        <w:t>Disabled</w:t>
      </w:r>
      <w:r>
        <w:t xml:space="preserve"> staff are </w:t>
      </w:r>
      <w:r w:rsidR="00CA55BD">
        <w:rPr>
          <w:b/>
          <w:u w:val="single"/>
        </w:rPr>
        <w:t>LESS</w:t>
      </w:r>
      <w:r w:rsidR="00B10224">
        <w:rPr>
          <w:b/>
          <w:u w:val="single"/>
        </w:rPr>
        <w:t xml:space="preserve"> </w:t>
      </w:r>
      <w:r>
        <w:t xml:space="preserve">likely to appointed when compared to </w:t>
      </w:r>
      <w:r w:rsidR="00742D18">
        <w:t>Non-Disabled</w:t>
      </w:r>
      <w:r w:rsidR="00B10224">
        <w:t xml:space="preserve"> staff</w:t>
      </w:r>
    </w:p>
    <w:p w:rsidR="00CE0617" w:rsidRPr="00360ECD" w:rsidRDefault="00CE0617" w:rsidP="00360ECD"/>
    <w:p w:rsidR="007C606E" w:rsidRDefault="007C606E" w:rsidP="00325FE5">
      <w:pPr>
        <w:pStyle w:val="Heading3"/>
        <w:jc w:val="both"/>
      </w:pPr>
      <w:r w:rsidRPr="007C606E">
        <w:t xml:space="preserve">Indicator </w:t>
      </w:r>
      <w:r>
        <w:t xml:space="preserve">3 - </w:t>
      </w:r>
      <w:r w:rsidR="00281B19">
        <w:t>Relative likelihood of Disabled staff compared to non-disabled staff entering the formal capability process, as measured by entry into the formal capability procedure.</w:t>
      </w:r>
    </w:p>
    <w:p w:rsidR="002B39AF" w:rsidRPr="002B39AF" w:rsidRDefault="007C606E" w:rsidP="00325FE5">
      <w:pPr>
        <w:jc w:val="both"/>
        <w:rPr>
          <w:i/>
        </w:rPr>
      </w:pPr>
      <w:r w:rsidRPr="002B39AF">
        <w:rPr>
          <w:i/>
        </w:rPr>
        <w:t>Note: This indicator is based on data from a two year rolling average of the current year and the previous year</w:t>
      </w:r>
    </w:p>
    <w:p w:rsidR="007C606E" w:rsidRDefault="007C606E" w:rsidP="007C606E">
      <w:pPr>
        <w:rPr>
          <w:b/>
        </w:rPr>
      </w:pPr>
      <w:r>
        <w:rPr>
          <w:b/>
        </w:rPr>
        <w:t>Current Year 2017-18 and 2018-19</w:t>
      </w:r>
    </w:p>
    <w:tbl>
      <w:tblPr>
        <w:tblW w:w="9451" w:type="dxa"/>
        <w:tblLook w:val="04A0" w:firstRow="1" w:lastRow="0" w:firstColumn="1" w:lastColumn="0" w:noHBand="0" w:noVBand="1"/>
      </w:tblPr>
      <w:tblGrid>
        <w:gridCol w:w="2247"/>
        <w:gridCol w:w="2284"/>
        <w:gridCol w:w="1276"/>
        <w:gridCol w:w="3644"/>
      </w:tblGrid>
      <w:tr w:rsidR="007C606E" w:rsidRPr="007C606E" w:rsidTr="00281B19">
        <w:trPr>
          <w:trHeight w:val="655"/>
        </w:trPr>
        <w:tc>
          <w:tcPr>
            <w:tcW w:w="2247"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rsidR="007C606E" w:rsidRPr="007C606E" w:rsidRDefault="007C606E" w:rsidP="007C606E">
            <w:pPr>
              <w:spacing w:after="0" w:line="240" w:lineRule="auto"/>
              <w:rPr>
                <w:rFonts w:ascii="Arial" w:eastAsia="Times New Roman" w:hAnsi="Arial" w:cs="Arial"/>
                <w:b/>
                <w:bCs/>
                <w:color w:val="FFFFFF"/>
                <w:sz w:val="20"/>
                <w:szCs w:val="20"/>
                <w:lang w:eastAsia="en-GB"/>
              </w:rPr>
            </w:pPr>
            <w:r w:rsidRPr="007C606E">
              <w:rPr>
                <w:rFonts w:ascii="Arial" w:eastAsia="Times New Roman" w:hAnsi="Arial" w:cs="Arial"/>
                <w:b/>
                <w:bCs/>
                <w:color w:val="FFFFFF"/>
                <w:sz w:val="20"/>
                <w:szCs w:val="20"/>
                <w:lang w:eastAsia="en-GB"/>
              </w:rPr>
              <w:t>Average over 2 years</w:t>
            </w:r>
          </w:p>
        </w:tc>
        <w:tc>
          <w:tcPr>
            <w:tcW w:w="2284" w:type="dxa"/>
            <w:tcBorders>
              <w:top w:val="single" w:sz="4" w:space="0" w:color="auto"/>
              <w:left w:val="nil"/>
              <w:bottom w:val="single" w:sz="4" w:space="0" w:color="auto"/>
              <w:right w:val="single" w:sz="4" w:space="0" w:color="auto"/>
            </w:tcBorders>
            <w:shd w:val="clear" w:color="auto" w:fill="5B9BD5" w:themeFill="accent1"/>
            <w:vAlign w:val="center"/>
            <w:hideMark/>
          </w:tcPr>
          <w:p w:rsidR="007C606E" w:rsidRPr="007C606E" w:rsidRDefault="007C606E" w:rsidP="00281B19">
            <w:pPr>
              <w:spacing w:after="0" w:line="240" w:lineRule="auto"/>
              <w:rPr>
                <w:rFonts w:ascii="Arial" w:eastAsia="Times New Roman" w:hAnsi="Arial" w:cs="Arial"/>
                <w:b/>
                <w:bCs/>
                <w:color w:val="FFFFFF"/>
                <w:sz w:val="20"/>
                <w:szCs w:val="20"/>
                <w:lang w:eastAsia="en-GB"/>
              </w:rPr>
            </w:pPr>
            <w:r w:rsidRPr="007C606E">
              <w:rPr>
                <w:rFonts w:ascii="Arial" w:eastAsia="Times New Roman" w:hAnsi="Arial" w:cs="Arial"/>
                <w:b/>
                <w:bCs/>
                <w:color w:val="FFFFFF"/>
                <w:sz w:val="20"/>
                <w:szCs w:val="20"/>
                <w:lang w:eastAsia="en-GB"/>
              </w:rPr>
              <w:t xml:space="preserve">Entering Formal </w:t>
            </w:r>
            <w:r w:rsidR="00281B19">
              <w:rPr>
                <w:rFonts w:ascii="Arial" w:eastAsia="Times New Roman" w:hAnsi="Arial" w:cs="Arial"/>
                <w:b/>
                <w:bCs/>
                <w:color w:val="FFFFFF"/>
                <w:sz w:val="20"/>
                <w:szCs w:val="20"/>
                <w:lang w:eastAsia="en-GB"/>
              </w:rPr>
              <w:t>Capability</w:t>
            </w:r>
            <w:r w:rsidRPr="007C606E">
              <w:rPr>
                <w:rFonts w:ascii="Arial" w:eastAsia="Times New Roman" w:hAnsi="Arial" w:cs="Arial"/>
                <w:b/>
                <w:bCs/>
                <w:color w:val="FFFFFF"/>
                <w:sz w:val="20"/>
                <w:szCs w:val="20"/>
                <w:lang w:eastAsia="en-GB"/>
              </w:rPr>
              <w:t xml:space="preserve"> Process</w:t>
            </w:r>
          </w:p>
        </w:tc>
        <w:tc>
          <w:tcPr>
            <w:tcW w:w="1276" w:type="dxa"/>
            <w:tcBorders>
              <w:top w:val="single" w:sz="4" w:space="0" w:color="auto"/>
              <w:left w:val="nil"/>
              <w:bottom w:val="single" w:sz="4" w:space="0" w:color="auto"/>
              <w:right w:val="single" w:sz="4" w:space="0" w:color="auto"/>
            </w:tcBorders>
            <w:shd w:val="clear" w:color="auto" w:fill="5B9BD5" w:themeFill="accent1"/>
            <w:vAlign w:val="center"/>
            <w:hideMark/>
          </w:tcPr>
          <w:p w:rsidR="007C606E" w:rsidRPr="007C606E" w:rsidRDefault="00281B19" w:rsidP="007C606E">
            <w:pPr>
              <w:spacing w:after="0" w:line="240" w:lineRule="auto"/>
              <w:rPr>
                <w:rFonts w:ascii="Arial" w:eastAsia="Times New Roman" w:hAnsi="Arial" w:cs="Arial"/>
                <w:b/>
                <w:bCs/>
                <w:color w:val="FFFFFF"/>
                <w:sz w:val="20"/>
                <w:szCs w:val="20"/>
                <w:lang w:eastAsia="en-GB"/>
              </w:rPr>
            </w:pPr>
            <w:r>
              <w:rPr>
                <w:rFonts w:ascii="Arial" w:eastAsia="Times New Roman" w:hAnsi="Arial" w:cs="Arial"/>
                <w:b/>
                <w:bCs/>
                <w:color w:val="FFFFFF"/>
                <w:sz w:val="20"/>
                <w:szCs w:val="20"/>
                <w:lang w:eastAsia="en-GB"/>
              </w:rPr>
              <w:t xml:space="preserve">Trust </w:t>
            </w:r>
            <w:r w:rsidR="007C606E" w:rsidRPr="007C606E">
              <w:rPr>
                <w:rFonts w:ascii="Arial" w:eastAsia="Times New Roman" w:hAnsi="Arial" w:cs="Arial"/>
                <w:b/>
                <w:bCs/>
                <w:color w:val="FFFFFF"/>
                <w:sz w:val="20"/>
                <w:szCs w:val="20"/>
                <w:lang w:eastAsia="en-GB"/>
              </w:rPr>
              <w:t>Headcount</w:t>
            </w:r>
          </w:p>
        </w:tc>
        <w:tc>
          <w:tcPr>
            <w:tcW w:w="3644" w:type="dxa"/>
            <w:tcBorders>
              <w:top w:val="single" w:sz="4" w:space="0" w:color="auto"/>
              <w:left w:val="nil"/>
              <w:bottom w:val="single" w:sz="4" w:space="0" w:color="auto"/>
              <w:right w:val="single" w:sz="4" w:space="0" w:color="auto"/>
            </w:tcBorders>
            <w:shd w:val="clear" w:color="auto" w:fill="5B9BD5" w:themeFill="accent1"/>
            <w:vAlign w:val="center"/>
            <w:hideMark/>
          </w:tcPr>
          <w:p w:rsidR="007C606E" w:rsidRPr="007C606E" w:rsidRDefault="007C606E" w:rsidP="00281B19">
            <w:pPr>
              <w:spacing w:after="0" w:line="240" w:lineRule="auto"/>
              <w:rPr>
                <w:rFonts w:ascii="Arial" w:eastAsia="Times New Roman" w:hAnsi="Arial" w:cs="Arial"/>
                <w:b/>
                <w:bCs/>
                <w:color w:val="FFFFFF"/>
                <w:sz w:val="20"/>
                <w:szCs w:val="20"/>
                <w:lang w:eastAsia="en-GB"/>
              </w:rPr>
            </w:pPr>
            <w:r w:rsidRPr="007C606E">
              <w:rPr>
                <w:rFonts w:ascii="Arial" w:eastAsia="Times New Roman" w:hAnsi="Arial" w:cs="Arial"/>
                <w:b/>
                <w:bCs/>
                <w:color w:val="FFFFFF"/>
                <w:sz w:val="20"/>
                <w:szCs w:val="20"/>
                <w:lang w:eastAsia="en-GB"/>
              </w:rPr>
              <w:t xml:space="preserve">Relative Likelihood of staff entering the </w:t>
            </w:r>
            <w:r w:rsidR="00AF4935">
              <w:rPr>
                <w:rFonts w:ascii="Arial" w:eastAsia="Times New Roman" w:hAnsi="Arial" w:cs="Arial"/>
                <w:b/>
                <w:bCs/>
                <w:color w:val="FFFFFF"/>
                <w:sz w:val="20"/>
                <w:szCs w:val="20"/>
                <w:lang w:eastAsia="en-GB"/>
              </w:rPr>
              <w:t>c</w:t>
            </w:r>
            <w:r w:rsidR="00281B19">
              <w:rPr>
                <w:rFonts w:ascii="Arial" w:eastAsia="Times New Roman" w:hAnsi="Arial" w:cs="Arial"/>
                <w:b/>
                <w:bCs/>
                <w:color w:val="FFFFFF"/>
                <w:sz w:val="20"/>
                <w:szCs w:val="20"/>
                <w:lang w:eastAsia="en-GB"/>
              </w:rPr>
              <w:t>apability</w:t>
            </w:r>
            <w:r w:rsidRPr="007C606E">
              <w:rPr>
                <w:rFonts w:ascii="Arial" w:eastAsia="Times New Roman" w:hAnsi="Arial" w:cs="Arial"/>
                <w:b/>
                <w:bCs/>
                <w:color w:val="FFFFFF"/>
                <w:sz w:val="20"/>
                <w:szCs w:val="20"/>
                <w:lang w:eastAsia="en-GB"/>
              </w:rPr>
              <w:t xml:space="preserve"> Process</w:t>
            </w:r>
          </w:p>
        </w:tc>
      </w:tr>
      <w:tr w:rsidR="007C606E" w:rsidRPr="007C606E" w:rsidTr="00281B19">
        <w:trPr>
          <w:trHeight w:val="342"/>
        </w:trPr>
        <w:tc>
          <w:tcPr>
            <w:tcW w:w="2247" w:type="dxa"/>
            <w:tcBorders>
              <w:top w:val="nil"/>
              <w:left w:val="single" w:sz="4" w:space="0" w:color="auto"/>
              <w:bottom w:val="single" w:sz="4" w:space="0" w:color="auto"/>
              <w:right w:val="single" w:sz="4" w:space="0" w:color="auto"/>
            </w:tcBorders>
            <w:shd w:val="clear" w:color="auto" w:fill="auto"/>
            <w:noWrap/>
            <w:vAlign w:val="center"/>
            <w:hideMark/>
          </w:tcPr>
          <w:p w:rsidR="007C606E" w:rsidRPr="007C606E" w:rsidRDefault="00742D18" w:rsidP="007C606E">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Non-Disabled</w:t>
            </w:r>
          </w:p>
        </w:tc>
        <w:tc>
          <w:tcPr>
            <w:tcW w:w="2284" w:type="dxa"/>
            <w:tcBorders>
              <w:top w:val="nil"/>
              <w:left w:val="nil"/>
              <w:bottom w:val="single" w:sz="4" w:space="0" w:color="auto"/>
              <w:right w:val="single" w:sz="4" w:space="0" w:color="auto"/>
            </w:tcBorders>
            <w:shd w:val="clear" w:color="auto" w:fill="auto"/>
            <w:noWrap/>
            <w:vAlign w:val="center"/>
          </w:tcPr>
          <w:p w:rsidR="007C606E" w:rsidRPr="007C606E" w:rsidRDefault="00B51012" w:rsidP="007C606E">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59</w:t>
            </w:r>
          </w:p>
        </w:tc>
        <w:tc>
          <w:tcPr>
            <w:tcW w:w="1276" w:type="dxa"/>
            <w:tcBorders>
              <w:top w:val="nil"/>
              <w:left w:val="nil"/>
              <w:bottom w:val="single" w:sz="4" w:space="0" w:color="auto"/>
              <w:right w:val="single" w:sz="4" w:space="0" w:color="auto"/>
            </w:tcBorders>
            <w:shd w:val="clear" w:color="auto" w:fill="auto"/>
            <w:noWrap/>
            <w:vAlign w:val="center"/>
            <w:hideMark/>
          </w:tcPr>
          <w:p w:rsidR="007C606E" w:rsidRPr="007C606E" w:rsidRDefault="00360ECD" w:rsidP="007C606E">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3071</w:t>
            </w:r>
          </w:p>
        </w:tc>
        <w:tc>
          <w:tcPr>
            <w:tcW w:w="3644" w:type="dxa"/>
            <w:tcBorders>
              <w:top w:val="nil"/>
              <w:left w:val="nil"/>
              <w:bottom w:val="single" w:sz="4" w:space="0" w:color="auto"/>
              <w:right w:val="single" w:sz="4" w:space="0" w:color="auto"/>
            </w:tcBorders>
            <w:shd w:val="clear" w:color="auto" w:fill="auto"/>
            <w:noWrap/>
            <w:vAlign w:val="center"/>
          </w:tcPr>
          <w:p w:rsidR="007C606E" w:rsidRPr="007C606E" w:rsidRDefault="00B51012" w:rsidP="00B51012">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1.92</w:t>
            </w:r>
            <w:r w:rsidR="00AF4935">
              <w:rPr>
                <w:rFonts w:ascii="Arial" w:eastAsia="Times New Roman" w:hAnsi="Arial" w:cs="Arial"/>
                <w:sz w:val="20"/>
                <w:szCs w:val="20"/>
                <w:lang w:eastAsia="en-GB"/>
              </w:rPr>
              <w:t>%</w:t>
            </w:r>
          </w:p>
        </w:tc>
      </w:tr>
      <w:tr w:rsidR="007C606E" w:rsidRPr="007C606E" w:rsidTr="00281B19">
        <w:trPr>
          <w:trHeight w:val="342"/>
        </w:trPr>
        <w:tc>
          <w:tcPr>
            <w:tcW w:w="2247" w:type="dxa"/>
            <w:tcBorders>
              <w:top w:val="nil"/>
              <w:left w:val="single" w:sz="4" w:space="0" w:color="auto"/>
              <w:bottom w:val="single" w:sz="4" w:space="0" w:color="auto"/>
              <w:right w:val="single" w:sz="4" w:space="0" w:color="auto"/>
            </w:tcBorders>
            <w:shd w:val="clear" w:color="auto" w:fill="auto"/>
            <w:noWrap/>
            <w:vAlign w:val="center"/>
            <w:hideMark/>
          </w:tcPr>
          <w:p w:rsidR="007C606E" w:rsidRPr="007C606E" w:rsidRDefault="00742D18" w:rsidP="007C606E">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Disabled</w:t>
            </w:r>
          </w:p>
        </w:tc>
        <w:tc>
          <w:tcPr>
            <w:tcW w:w="2284" w:type="dxa"/>
            <w:tcBorders>
              <w:top w:val="nil"/>
              <w:left w:val="nil"/>
              <w:bottom w:val="single" w:sz="4" w:space="0" w:color="auto"/>
              <w:right w:val="single" w:sz="4" w:space="0" w:color="auto"/>
            </w:tcBorders>
            <w:shd w:val="clear" w:color="auto" w:fill="auto"/>
            <w:noWrap/>
            <w:vAlign w:val="center"/>
          </w:tcPr>
          <w:p w:rsidR="007C606E" w:rsidRPr="007C606E" w:rsidRDefault="00B51012" w:rsidP="007C606E">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1276" w:type="dxa"/>
            <w:tcBorders>
              <w:top w:val="nil"/>
              <w:left w:val="nil"/>
              <w:bottom w:val="single" w:sz="4" w:space="0" w:color="auto"/>
              <w:right w:val="single" w:sz="4" w:space="0" w:color="auto"/>
            </w:tcBorders>
            <w:shd w:val="clear" w:color="auto" w:fill="auto"/>
            <w:noWrap/>
            <w:vAlign w:val="center"/>
            <w:hideMark/>
          </w:tcPr>
          <w:p w:rsidR="007C606E" w:rsidRPr="007C606E" w:rsidRDefault="00360ECD" w:rsidP="007C606E">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158</w:t>
            </w:r>
          </w:p>
        </w:tc>
        <w:tc>
          <w:tcPr>
            <w:tcW w:w="3644" w:type="dxa"/>
            <w:tcBorders>
              <w:top w:val="nil"/>
              <w:left w:val="nil"/>
              <w:bottom w:val="single" w:sz="4" w:space="0" w:color="auto"/>
              <w:right w:val="single" w:sz="4" w:space="0" w:color="auto"/>
            </w:tcBorders>
            <w:shd w:val="clear" w:color="auto" w:fill="auto"/>
            <w:noWrap/>
            <w:vAlign w:val="center"/>
          </w:tcPr>
          <w:p w:rsidR="007C606E" w:rsidRPr="007C606E" w:rsidRDefault="00B51012" w:rsidP="007C606E">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0.63</w:t>
            </w:r>
            <w:r w:rsidR="00AF4935">
              <w:rPr>
                <w:rFonts w:ascii="Arial" w:eastAsia="Times New Roman" w:hAnsi="Arial" w:cs="Arial"/>
                <w:sz w:val="20"/>
                <w:szCs w:val="20"/>
                <w:lang w:eastAsia="en-GB"/>
              </w:rPr>
              <w:t>%</w:t>
            </w:r>
          </w:p>
        </w:tc>
      </w:tr>
      <w:tr w:rsidR="007C606E" w:rsidRPr="007C606E" w:rsidTr="00281B19">
        <w:trPr>
          <w:trHeight w:val="342"/>
        </w:trPr>
        <w:tc>
          <w:tcPr>
            <w:tcW w:w="2247" w:type="dxa"/>
            <w:tcBorders>
              <w:top w:val="nil"/>
              <w:left w:val="single" w:sz="4" w:space="0" w:color="auto"/>
              <w:bottom w:val="single" w:sz="4" w:space="0" w:color="auto"/>
              <w:right w:val="single" w:sz="4" w:space="0" w:color="auto"/>
            </w:tcBorders>
            <w:shd w:val="clear" w:color="auto" w:fill="auto"/>
            <w:noWrap/>
            <w:vAlign w:val="center"/>
            <w:hideMark/>
          </w:tcPr>
          <w:p w:rsidR="007C606E" w:rsidRPr="007C606E" w:rsidRDefault="007C606E" w:rsidP="007C606E">
            <w:pPr>
              <w:spacing w:after="0" w:line="240" w:lineRule="auto"/>
              <w:rPr>
                <w:rFonts w:ascii="Arial" w:eastAsia="Times New Roman" w:hAnsi="Arial" w:cs="Arial"/>
                <w:sz w:val="20"/>
                <w:szCs w:val="20"/>
                <w:lang w:eastAsia="en-GB"/>
              </w:rPr>
            </w:pPr>
            <w:r w:rsidRPr="007C606E">
              <w:rPr>
                <w:rFonts w:ascii="Arial" w:eastAsia="Times New Roman" w:hAnsi="Arial" w:cs="Arial"/>
                <w:sz w:val="20"/>
                <w:szCs w:val="20"/>
                <w:lang w:eastAsia="en-GB"/>
              </w:rPr>
              <w:t>Not Stated</w:t>
            </w:r>
          </w:p>
        </w:tc>
        <w:tc>
          <w:tcPr>
            <w:tcW w:w="2284" w:type="dxa"/>
            <w:tcBorders>
              <w:top w:val="nil"/>
              <w:left w:val="nil"/>
              <w:bottom w:val="single" w:sz="4" w:space="0" w:color="auto"/>
              <w:right w:val="single" w:sz="4" w:space="0" w:color="auto"/>
            </w:tcBorders>
            <w:shd w:val="clear" w:color="auto" w:fill="auto"/>
            <w:noWrap/>
            <w:vAlign w:val="center"/>
          </w:tcPr>
          <w:p w:rsidR="007C606E" w:rsidRPr="007C606E" w:rsidRDefault="00AF4935" w:rsidP="007C606E">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1276" w:type="dxa"/>
            <w:tcBorders>
              <w:top w:val="nil"/>
              <w:left w:val="nil"/>
              <w:bottom w:val="single" w:sz="4" w:space="0" w:color="auto"/>
              <w:right w:val="single" w:sz="4" w:space="0" w:color="auto"/>
            </w:tcBorders>
            <w:shd w:val="clear" w:color="auto" w:fill="auto"/>
            <w:noWrap/>
            <w:vAlign w:val="center"/>
            <w:hideMark/>
          </w:tcPr>
          <w:p w:rsidR="007C606E" w:rsidRPr="007C606E" w:rsidRDefault="00360ECD" w:rsidP="007C606E">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16</w:t>
            </w:r>
          </w:p>
        </w:tc>
        <w:tc>
          <w:tcPr>
            <w:tcW w:w="3644" w:type="dxa"/>
            <w:tcBorders>
              <w:top w:val="nil"/>
              <w:left w:val="nil"/>
              <w:bottom w:val="single" w:sz="4" w:space="0" w:color="auto"/>
              <w:right w:val="single" w:sz="4" w:space="0" w:color="auto"/>
            </w:tcBorders>
            <w:shd w:val="clear" w:color="auto" w:fill="auto"/>
            <w:noWrap/>
            <w:vAlign w:val="center"/>
          </w:tcPr>
          <w:p w:rsidR="007C606E" w:rsidRPr="007C606E" w:rsidRDefault="00AF4935" w:rsidP="007C606E">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6.25%</w:t>
            </w:r>
          </w:p>
        </w:tc>
      </w:tr>
      <w:tr w:rsidR="007C606E" w:rsidRPr="007C606E" w:rsidTr="00360ECD">
        <w:trPr>
          <w:trHeight w:val="342"/>
        </w:trPr>
        <w:tc>
          <w:tcPr>
            <w:tcW w:w="5807" w:type="dxa"/>
            <w:gridSpan w:val="3"/>
            <w:vMerge w:val="restart"/>
            <w:tcBorders>
              <w:top w:val="single" w:sz="4" w:space="0" w:color="auto"/>
              <w:left w:val="single" w:sz="4" w:space="0" w:color="auto"/>
              <w:bottom w:val="single" w:sz="4" w:space="0" w:color="000000"/>
              <w:right w:val="single" w:sz="4" w:space="0" w:color="000000"/>
            </w:tcBorders>
            <w:shd w:val="clear" w:color="auto" w:fill="5B9BD5" w:themeFill="accent1"/>
            <w:vAlign w:val="center"/>
            <w:hideMark/>
          </w:tcPr>
          <w:p w:rsidR="007C606E" w:rsidRPr="007C606E" w:rsidRDefault="007C606E" w:rsidP="007C606E">
            <w:pPr>
              <w:spacing w:after="0" w:line="240" w:lineRule="auto"/>
              <w:rPr>
                <w:rFonts w:ascii="Arial" w:eastAsia="Times New Roman" w:hAnsi="Arial" w:cs="Arial"/>
                <w:color w:val="FFFFFF"/>
                <w:sz w:val="20"/>
                <w:szCs w:val="20"/>
                <w:lang w:eastAsia="en-GB"/>
              </w:rPr>
            </w:pPr>
            <w:r w:rsidRPr="007C606E">
              <w:rPr>
                <w:rFonts w:ascii="Arial" w:eastAsia="Times New Roman" w:hAnsi="Arial" w:cs="Arial"/>
                <w:color w:val="FFFFFF"/>
                <w:sz w:val="20"/>
                <w:szCs w:val="20"/>
                <w:lang w:eastAsia="en-GB"/>
              </w:rPr>
              <w:t xml:space="preserve">Relative Likelihood of </w:t>
            </w:r>
            <w:r w:rsidR="00742D18">
              <w:rPr>
                <w:rFonts w:ascii="Arial" w:eastAsia="Times New Roman" w:hAnsi="Arial" w:cs="Arial"/>
                <w:color w:val="FFFFFF"/>
                <w:sz w:val="20"/>
                <w:szCs w:val="20"/>
                <w:lang w:eastAsia="en-GB"/>
              </w:rPr>
              <w:t>Disabled</w:t>
            </w:r>
            <w:r w:rsidRPr="007C606E">
              <w:rPr>
                <w:rFonts w:ascii="Arial" w:eastAsia="Times New Roman" w:hAnsi="Arial" w:cs="Arial"/>
                <w:color w:val="FFFFFF"/>
                <w:sz w:val="20"/>
                <w:szCs w:val="20"/>
                <w:lang w:eastAsia="en-GB"/>
              </w:rPr>
              <w:t xml:space="preserve"> staff entering the formal </w:t>
            </w:r>
            <w:r w:rsidR="00B10224" w:rsidRPr="007C606E">
              <w:rPr>
                <w:rFonts w:ascii="Arial" w:eastAsia="Times New Roman" w:hAnsi="Arial" w:cs="Arial"/>
                <w:color w:val="FFFFFF"/>
                <w:sz w:val="20"/>
                <w:szCs w:val="20"/>
                <w:lang w:eastAsia="en-GB"/>
              </w:rPr>
              <w:t>Disciplinary</w:t>
            </w:r>
            <w:r w:rsidRPr="007C606E">
              <w:rPr>
                <w:rFonts w:ascii="Arial" w:eastAsia="Times New Roman" w:hAnsi="Arial" w:cs="Arial"/>
                <w:color w:val="FFFFFF"/>
                <w:sz w:val="20"/>
                <w:szCs w:val="20"/>
                <w:lang w:eastAsia="en-GB"/>
              </w:rPr>
              <w:t xml:space="preserve"> process compared to </w:t>
            </w:r>
            <w:r w:rsidR="00742D18">
              <w:rPr>
                <w:rFonts w:ascii="Arial" w:eastAsia="Times New Roman" w:hAnsi="Arial" w:cs="Arial"/>
                <w:color w:val="FFFFFF"/>
                <w:sz w:val="20"/>
                <w:szCs w:val="20"/>
                <w:lang w:eastAsia="en-GB"/>
              </w:rPr>
              <w:t>Non-Disabled</w:t>
            </w:r>
            <w:r w:rsidRPr="007C606E">
              <w:rPr>
                <w:rFonts w:ascii="Arial" w:eastAsia="Times New Roman" w:hAnsi="Arial" w:cs="Arial"/>
                <w:color w:val="FFFFFF"/>
                <w:sz w:val="20"/>
                <w:szCs w:val="20"/>
                <w:lang w:eastAsia="en-GB"/>
              </w:rPr>
              <w:t xml:space="preserve"> staff.  </w:t>
            </w:r>
          </w:p>
        </w:tc>
        <w:tc>
          <w:tcPr>
            <w:tcW w:w="3644" w:type="dxa"/>
            <w:vMerge w:val="restart"/>
            <w:tcBorders>
              <w:top w:val="nil"/>
              <w:left w:val="single" w:sz="4" w:space="0" w:color="auto"/>
              <w:bottom w:val="single" w:sz="4" w:space="0" w:color="000000"/>
              <w:right w:val="single" w:sz="4" w:space="0" w:color="auto"/>
            </w:tcBorders>
            <w:shd w:val="clear" w:color="auto" w:fill="5B9BD5" w:themeFill="accent1"/>
            <w:noWrap/>
            <w:vAlign w:val="center"/>
          </w:tcPr>
          <w:p w:rsidR="007C606E" w:rsidRPr="007C606E" w:rsidRDefault="00AF4935" w:rsidP="00B51012">
            <w:pPr>
              <w:spacing w:after="0" w:line="240" w:lineRule="auto"/>
              <w:jc w:val="center"/>
              <w:rPr>
                <w:rFonts w:ascii="Arial" w:eastAsia="Times New Roman" w:hAnsi="Arial" w:cs="Arial"/>
                <w:b/>
                <w:bCs/>
                <w:color w:val="FFFFFF"/>
                <w:sz w:val="20"/>
                <w:szCs w:val="20"/>
                <w:lang w:eastAsia="en-GB"/>
              </w:rPr>
            </w:pPr>
            <w:r>
              <w:rPr>
                <w:rFonts w:ascii="Arial" w:eastAsia="Times New Roman" w:hAnsi="Arial" w:cs="Arial"/>
                <w:b/>
                <w:bCs/>
                <w:color w:val="FFFFFF"/>
                <w:sz w:val="20"/>
                <w:szCs w:val="20"/>
                <w:lang w:eastAsia="en-GB"/>
              </w:rPr>
              <w:t>0</w:t>
            </w:r>
            <w:r w:rsidR="00B51012">
              <w:rPr>
                <w:rFonts w:ascii="Arial" w:eastAsia="Times New Roman" w:hAnsi="Arial" w:cs="Arial"/>
                <w:b/>
                <w:bCs/>
                <w:color w:val="FFFFFF"/>
                <w:sz w:val="20"/>
                <w:szCs w:val="20"/>
                <w:lang w:eastAsia="en-GB"/>
              </w:rPr>
              <w:t>.33</w:t>
            </w:r>
          </w:p>
        </w:tc>
      </w:tr>
      <w:tr w:rsidR="007C606E" w:rsidRPr="007C606E" w:rsidTr="00360ECD">
        <w:trPr>
          <w:trHeight w:val="342"/>
        </w:trPr>
        <w:tc>
          <w:tcPr>
            <w:tcW w:w="5807" w:type="dxa"/>
            <w:gridSpan w:val="3"/>
            <w:vMerge/>
            <w:tcBorders>
              <w:top w:val="single" w:sz="4" w:space="0" w:color="auto"/>
              <w:left w:val="single" w:sz="4" w:space="0" w:color="auto"/>
              <w:bottom w:val="single" w:sz="4" w:space="0" w:color="000000"/>
              <w:right w:val="single" w:sz="4" w:space="0" w:color="000000"/>
            </w:tcBorders>
            <w:shd w:val="clear" w:color="auto" w:fill="5B9BD5" w:themeFill="accent1"/>
            <w:vAlign w:val="center"/>
            <w:hideMark/>
          </w:tcPr>
          <w:p w:rsidR="007C606E" w:rsidRPr="007C606E" w:rsidRDefault="007C606E" w:rsidP="007C606E">
            <w:pPr>
              <w:spacing w:after="0" w:line="240" w:lineRule="auto"/>
              <w:rPr>
                <w:rFonts w:ascii="Arial" w:eastAsia="Times New Roman" w:hAnsi="Arial" w:cs="Arial"/>
                <w:color w:val="FFFFFF"/>
                <w:sz w:val="20"/>
                <w:szCs w:val="20"/>
                <w:lang w:eastAsia="en-GB"/>
              </w:rPr>
            </w:pPr>
          </w:p>
        </w:tc>
        <w:tc>
          <w:tcPr>
            <w:tcW w:w="3644" w:type="dxa"/>
            <w:vMerge/>
            <w:tcBorders>
              <w:top w:val="nil"/>
              <w:left w:val="single" w:sz="4" w:space="0" w:color="auto"/>
              <w:bottom w:val="single" w:sz="4" w:space="0" w:color="000000"/>
              <w:right w:val="single" w:sz="4" w:space="0" w:color="auto"/>
            </w:tcBorders>
            <w:shd w:val="clear" w:color="auto" w:fill="5B9BD5" w:themeFill="accent1"/>
            <w:vAlign w:val="center"/>
          </w:tcPr>
          <w:p w:rsidR="007C606E" w:rsidRPr="007C606E" w:rsidRDefault="007C606E" w:rsidP="007C606E">
            <w:pPr>
              <w:spacing w:after="0" w:line="240" w:lineRule="auto"/>
              <w:rPr>
                <w:rFonts w:ascii="Arial" w:eastAsia="Times New Roman" w:hAnsi="Arial" w:cs="Arial"/>
                <w:b/>
                <w:bCs/>
                <w:color w:val="FFFFFF"/>
                <w:sz w:val="20"/>
                <w:szCs w:val="20"/>
                <w:lang w:eastAsia="en-GB"/>
              </w:rPr>
            </w:pPr>
          </w:p>
        </w:tc>
      </w:tr>
    </w:tbl>
    <w:p w:rsidR="00D62F9A" w:rsidRDefault="00D62F9A" w:rsidP="00D62F9A">
      <w:pPr>
        <w:spacing w:after="0"/>
        <w:jc w:val="both"/>
      </w:pPr>
    </w:p>
    <w:p w:rsidR="007C606E" w:rsidRDefault="007C606E" w:rsidP="00325FE5">
      <w:pPr>
        <w:jc w:val="both"/>
      </w:pPr>
      <w:r>
        <w:t xml:space="preserve">The relative likelihood indicates that </w:t>
      </w:r>
      <w:r w:rsidR="00742D18">
        <w:t>Disabled</w:t>
      </w:r>
      <w:r>
        <w:t xml:space="preserve"> staff are </w:t>
      </w:r>
      <w:r w:rsidR="00B10224">
        <w:rPr>
          <w:b/>
          <w:u w:val="single"/>
        </w:rPr>
        <w:t>LESS</w:t>
      </w:r>
      <w:r>
        <w:t xml:space="preserve"> likely to enter the formal </w:t>
      </w:r>
      <w:r w:rsidR="00AF4935">
        <w:t>capability</w:t>
      </w:r>
      <w:r>
        <w:t xml:space="preserve"> process when compared to </w:t>
      </w:r>
      <w:r w:rsidR="00742D18">
        <w:t>Non-Disabled</w:t>
      </w:r>
      <w:r>
        <w:t xml:space="preserve"> staff</w:t>
      </w:r>
    </w:p>
    <w:p w:rsidR="00B10224" w:rsidRDefault="00B10224">
      <w:pPr>
        <w:spacing w:after="0" w:line="240" w:lineRule="auto"/>
      </w:pPr>
      <w:r>
        <w:br w:type="page"/>
      </w:r>
    </w:p>
    <w:p w:rsidR="006B4927" w:rsidRPr="00D942FE" w:rsidRDefault="00CF6A98" w:rsidP="00325FE5">
      <w:pPr>
        <w:pStyle w:val="Heading3"/>
        <w:jc w:val="both"/>
        <w:rPr>
          <w:color w:val="FF0000"/>
        </w:rPr>
      </w:pPr>
      <w:r>
        <w:lastRenderedPageBreak/>
        <w:t xml:space="preserve">Percentage of </w:t>
      </w:r>
      <w:r w:rsidR="006B4927">
        <w:t xml:space="preserve">Staff Survey respondents </w:t>
      </w:r>
      <w:r>
        <w:t xml:space="preserve">who stated they have a </w:t>
      </w:r>
      <w:r w:rsidR="006B4927">
        <w:t>disability</w:t>
      </w:r>
    </w:p>
    <w:tbl>
      <w:tblPr>
        <w:tblW w:w="9351" w:type="dxa"/>
        <w:tblLook w:val="04A0" w:firstRow="1" w:lastRow="0" w:firstColumn="1" w:lastColumn="0" w:noHBand="0" w:noVBand="1"/>
      </w:tblPr>
      <w:tblGrid>
        <w:gridCol w:w="5098"/>
        <w:gridCol w:w="1418"/>
        <w:gridCol w:w="1417"/>
        <w:gridCol w:w="1418"/>
      </w:tblGrid>
      <w:tr w:rsidR="006B4927" w:rsidRPr="00EC4447" w:rsidTr="006B4927">
        <w:trPr>
          <w:trHeight w:val="340"/>
        </w:trPr>
        <w:tc>
          <w:tcPr>
            <w:tcW w:w="5098" w:type="dxa"/>
            <w:tcBorders>
              <w:top w:val="single" w:sz="4" w:space="0" w:color="auto"/>
              <w:left w:val="single" w:sz="4" w:space="0" w:color="auto"/>
              <w:bottom w:val="single" w:sz="4" w:space="0" w:color="auto"/>
              <w:right w:val="single" w:sz="4" w:space="0" w:color="auto"/>
            </w:tcBorders>
            <w:shd w:val="clear" w:color="auto" w:fill="5B9BD5" w:themeFill="accent1"/>
            <w:noWrap/>
            <w:vAlign w:val="center"/>
          </w:tcPr>
          <w:p w:rsidR="006B4927" w:rsidRPr="00EC4447" w:rsidRDefault="00CF6A98" w:rsidP="006B4927">
            <w:pPr>
              <w:spacing w:after="0" w:line="240" w:lineRule="auto"/>
              <w:rPr>
                <w:rFonts w:ascii="Arial" w:eastAsia="Times New Roman" w:hAnsi="Arial" w:cs="Arial"/>
                <w:b/>
                <w:color w:val="FFFFFF" w:themeColor="background1"/>
                <w:sz w:val="20"/>
                <w:szCs w:val="20"/>
                <w:lang w:eastAsia="en-GB"/>
              </w:rPr>
            </w:pPr>
            <w:r>
              <w:rPr>
                <w:rFonts w:ascii="Arial" w:eastAsia="Times New Roman" w:hAnsi="Arial" w:cs="Arial"/>
                <w:b/>
                <w:color w:val="FFFFFF" w:themeColor="background1"/>
                <w:sz w:val="20"/>
                <w:szCs w:val="20"/>
                <w:lang w:eastAsia="en-GB"/>
              </w:rPr>
              <w:t>Category</w:t>
            </w:r>
          </w:p>
        </w:tc>
        <w:tc>
          <w:tcPr>
            <w:tcW w:w="1418" w:type="dxa"/>
            <w:tcBorders>
              <w:top w:val="single" w:sz="4" w:space="0" w:color="auto"/>
              <w:left w:val="nil"/>
              <w:bottom w:val="single" w:sz="4" w:space="0" w:color="auto"/>
              <w:right w:val="single" w:sz="4" w:space="0" w:color="auto"/>
            </w:tcBorders>
            <w:shd w:val="clear" w:color="auto" w:fill="5B9BD5" w:themeFill="accent1"/>
            <w:noWrap/>
            <w:vAlign w:val="center"/>
          </w:tcPr>
          <w:p w:rsidR="006B4927" w:rsidRPr="00EC4447" w:rsidRDefault="006B4927" w:rsidP="006B4927">
            <w:pPr>
              <w:spacing w:after="0" w:line="240" w:lineRule="auto"/>
              <w:jc w:val="center"/>
              <w:rPr>
                <w:rFonts w:ascii="Arial" w:eastAsia="Times New Roman" w:hAnsi="Arial" w:cs="Arial"/>
                <w:b/>
                <w:color w:val="FFFFFF" w:themeColor="background1"/>
                <w:sz w:val="20"/>
                <w:szCs w:val="20"/>
                <w:lang w:eastAsia="en-GB"/>
              </w:rPr>
            </w:pPr>
            <w:r w:rsidRPr="00EC4447">
              <w:rPr>
                <w:rFonts w:ascii="Arial" w:eastAsia="Times New Roman" w:hAnsi="Arial" w:cs="Arial"/>
                <w:b/>
                <w:color w:val="FFFFFF" w:themeColor="background1"/>
                <w:sz w:val="20"/>
                <w:szCs w:val="20"/>
                <w:lang w:eastAsia="en-GB"/>
              </w:rPr>
              <w:t>2018</w:t>
            </w:r>
            <w:r>
              <w:rPr>
                <w:rFonts w:ascii="Arial" w:eastAsia="Times New Roman" w:hAnsi="Arial" w:cs="Arial"/>
                <w:b/>
                <w:color w:val="FFFFFF" w:themeColor="background1"/>
                <w:sz w:val="20"/>
                <w:szCs w:val="20"/>
                <w:lang w:eastAsia="en-GB"/>
              </w:rPr>
              <w:t xml:space="preserve"> Survey</w:t>
            </w:r>
          </w:p>
        </w:tc>
        <w:tc>
          <w:tcPr>
            <w:tcW w:w="1417" w:type="dxa"/>
            <w:tcBorders>
              <w:top w:val="single" w:sz="4" w:space="0" w:color="auto"/>
              <w:left w:val="nil"/>
              <w:bottom w:val="single" w:sz="4" w:space="0" w:color="auto"/>
              <w:right w:val="single" w:sz="4" w:space="0" w:color="auto"/>
            </w:tcBorders>
            <w:shd w:val="clear" w:color="auto" w:fill="5B9BD5" w:themeFill="accent1"/>
            <w:vAlign w:val="center"/>
          </w:tcPr>
          <w:p w:rsidR="006B4927" w:rsidRPr="00EC4447" w:rsidRDefault="006B4927" w:rsidP="006B4927">
            <w:pPr>
              <w:spacing w:after="0" w:line="240" w:lineRule="auto"/>
              <w:jc w:val="center"/>
              <w:rPr>
                <w:rFonts w:ascii="Arial" w:eastAsia="Times New Roman" w:hAnsi="Arial" w:cs="Arial"/>
                <w:b/>
                <w:color w:val="FFFFFF" w:themeColor="background1"/>
                <w:sz w:val="20"/>
                <w:szCs w:val="20"/>
                <w:lang w:eastAsia="en-GB"/>
              </w:rPr>
            </w:pPr>
            <w:r>
              <w:rPr>
                <w:rFonts w:ascii="Arial" w:eastAsia="Times New Roman" w:hAnsi="Arial" w:cs="Arial"/>
                <w:b/>
                <w:color w:val="FFFFFF" w:themeColor="background1"/>
                <w:sz w:val="20"/>
                <w:szCs w:val="20"/>
                <w:lang w:eastAsia="en-GB"/>
              </w:rPr>
              <w:t>2017 Survey</w:t>
            </w:r>
          </w:p>
        </w:tc>
        <w:tc>
          <w:tcPr>
            <w:tcW w:w="1418" w:type="dxa"/>
            <w:tcBorders>
              <w:top w:val="single" w:sz="4" w:space="0" w:color="auto"/>
              <w:left w:val="nil"/>
              <w:bottom w:val="single" w:sz="4" w:space="0" w:color="auto"/>
              <w:right w:val="single" w:sz="4" w:space="0" w:color="auto"/>
            </w:tcBorders>
            <w:shd w:val="clear" w:color="auto" w:fill="5B9BD5" w:themeFill="accent1"/>
            <w:vAlign w:val="center"/>
          </w:tcPr>
          <w:p w:rsidR="006B4927" w:rsidRPr="00EC4447" w:rsidRDefault="006B4927" w:rsidP="006B4927">
            <w:pPr>
              <w:spacing w:after="0" w:line="240" w:lineRule="auto"/>
              <w:jc w:val="center"/>
              <w:rPr>
                <w:rFonts w:ascii="Arial" w:eastAsia="Times New Roman" w:hAnsi="Arial" w:cs="Arial"/>
                <w:b/>
                <w:color w:val="FFFFFF" w:themeColor="background1"/>
                <w:sz w:val="20"/>
                <w:szCs w:val="20"/>
                <w:lang w:eastAsia="en-GB"/>
              </w:rPr>
            </w:pPr>
            <w:r>
              <w:rPr>
                <w:rFonts w:ascii="Arial" w:eastAsia="Times New Roman" w:hAnsi="Arial" w:cs="Arial"/>
                <w:b/>
                <w:color w:val="FFFFFF" w:themeColor="background1"/>
                <w:sz w:val="20"/>
                <w:szCs w:val="20"/>
                <w:lang w:eastAsia="en-GB"/>
              </w:rPr>
              <w:t>2016 Survey</w:t>
            </w:r>
          </w:p>
        </w:tc>
      </w:tr>
      <w:tr w:rsidR="006B4927" w:rsidRPr="00B10224" w:rsidTr="006B4927">
        <w:trPr>
          <w:trHeight w:val="34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927" w:rsidRPr="00B10224" w:rsidRDefault="006B4927" w:rsidP="006B4927">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Non-Disabled</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6B4927" w:rsidRPr="00D942FE" w:rsidRDefault="006B4927" w:rsidP="006B4927">
            <w:pPr>
              <w:spacing w:after="0" w:line="240" w:lineRule="auto"/>
              <w:jc w:val="center"/>
              <w:rPr>
                <w:rFonts w:ascii="Arial" w:eastAsia="Times New Roman" w:hAnsi="Arial" w:cs="Arial"/>
                <w:sz w:val="20"/>
                <w:szCs w:val="20"/>
                <w:lang w:eastAsia="en-GB"/>
              </w:rPr>
            </w:pPr>
            <w:r w:rsidRPr="00D942FE">
              <w:rPr>
                <w:rFonts w:ascii="Arial" w:eastAsia="Times New Roman" w:hAnsi="Arial" w:cs="Arial"/>
                <w:sz w:val="20"/>
                <w:szCs w:val="20"/>
                <w:lang w:eastAsia="en-GB"/>
              </w:rPr>
              <w:t>79%</w:t>
            </w:r>
          </w:p>
        </w:tc>
        <w:tc>
          <w:tcPr>
            <w:tcW w:w="1417" w:type="dxa"/>
            <w:tcBorders>
              <w:top w:val="single" w:sz="4" w:space="0" w:color="auto"/>
              <w:left w:val="nil"/>
              <w:bottom w:val="single" w:sz="4" w:space="0" w:color="auto"/>
              <w:right w:val="single" w:sz="4" w:space="0" w:color="auto"/>
            </w:tcBorders>
            <w:shd w:val="clear" w:color="auto" w:fill="auto"/>
            <w:vAlign w:val="center"/>
          </w:tcPr>
          <w:p w:rsidR="006B4927" w:rsidRPr="00D942FE" w:rsidRDefault="006B4927" w:rsidP="006B4927">
            <w:pPr>
              <w:spacing w:after="0" w:line="240" w:lineRule="auto"/>
              <w:jc w:val="center"/>
              <w:rPr>
                <w:rFonts w:ascii="Arial" w:eastAsia="Times New Roman" w:hAnsi="Arial" w:cs="Arial"/>
                <w:sz w:val="20"/>
                <w:szCs w:val="20"/>
                <w:lang w:eastAsia="en-GB"/>
              </w:rPr>
            </w:pPr>
            <w:r w:rsidRPr="00D942FE">
              <w:rPr>
                <w:rFonts w:ascii="Arial" w:eastAsia="Times New Roman" w:hAnsi="Arial" w:cs="Arial"/>
                <w:sz w:val="20"/>
                <w:szCs w:val="20"/>
                <w:lang w:eastAsia="en-GB"/>
              </w:rPr>
              <w:t>77%</w:t>
            </w:r>
          </w:p>
        </w:tc>
        <w:tc>
          <w:tcPr>
            <w:tcW w:w="1418" w:type="dxa"/>
            <w:tcBorders>
              <w:top w:val="single" w:sz="4" w:space="0" w:color="auto"/>
              <w:left w:val="nil"/>
              <w:bottom w:val="single" w:sz="4" w:space="0" w:color="auto"/>
              <w:right w:val="single" w:sz="4" w:space="0" w:color="auto"/>
            </w:tcBorders>
            <w:shd w:val="clear" w:color="auto" w:fill="auto"/>
            <w:vAlign w:val="center"/>
          </w:tcPr>
          <w:p w:rsidR="006B4927" w:rsidRPr="00D942FE" w:rsidRDefault="000B5D03" w:rsidP="006B4927">
            <w:pPr>
              <w:spacing w:after="0" w:line="240" w:lineRule="auto"/>
              <w:jc w:val="center"/>
              <w:rPr>
                <w:rFonts w:ascii="Arial" w:eastAsia="Times New Roman" w:hAnsi="Arial" w:cs="Arial"/>
                <w:sz w:val="20"/>
                <w:szCs w:val="20"/>
                <w:lang w:eastAsia="en-GB"/>
              </w:rPr>
            </w:pPr>
            <w:r w:rsidRPr="00D942FE">
              <w:rPr>
                <w:rFonts w:ascii="Arial" w:eastAsia="Times New Roman" w:hAnsi="Arial" w:cs="Arial"/>
                <w:sz w:val="20"/>
                <w:szCs w:val="20"/>
                <w:lang w:eastAsia="en-GB"/>
              </w:rPr>
              <w:t>82%</w:t>
            </w:r>
          </w:p>
        </w:tc>
      </w:tr>
      <w:tr w:rsidR="006B4927" w:rsidRPr="00B10224" w:rsidTr="006B4927">
        <w:trPr>
          <w:trHeight w:val="34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927" w:rsidRPr="00B10224" w:rsidRDefault="006B4927" w:rsidP="006B4927">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Disabled</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6B4927" w:rsidRPr="00D942FE" w:rsidRDefault="006B4927" w:rsidP="006B4927">
            <w:pPr>
              <w:spacing w:after="0" w:line="240" w:lineRule="auto"/>
              <w:jc w:val="center"/>
              <w:rPr>
                <w:rFonts w:ascii="Arial" w:eastAsia="Times New Roman" w:hAnsi="Arial" w:cs="Arial"/>
                <w:sz w:val="20"/>
                <w:szCs w:val="20"/>
                <w:lang w:eastAsia="en-GB"/>
              </w:rPr>
            </w:pPr>
            <w:r w:rsidRPr="00D942FE">
              <w:rPr>
                <w:rFonts w:ascii="Arial" w:eastAsia="Times New Roman" w:hAnsi="Arial" w:cs="Arial"/>
                <w:sz w:val="20"/>
                <w:szCs w:val="20"/>
                <w:lang w:eastAsia="en-GB"/>
              </w:rPr>
              <w:t>21%</w:t>
            </w:r>
          </w:p>
        </w:tc>
        <w:tc>
          <w:tcPr>
            <w:tcW w:w="1417" w:type="dxa"/>
            <w:tcBorders>
              <w:top w:val="single" w:sz="4" w:space="0" w:color="auto"/>
              <w:left w:val="nil"/>
              <w:bottom w:val="single" w:sz="4" w:space="0" w:color="auto"/>
              <w:right w:val="single" w:sz="4" w:space="0" w:color="auto"/>
            </w:tcBorders>
            <w:shd w:val="clear" w:color="auto" w:fill="auto"/>
            <w:vAlign w:val="center"/>
          </w:tcPr>
          <w:p w:rsidR="006B4927" w:rsidRPr="00D942FE" w:rsidRDefault="006B4927" w:rsidP="006B4927">
            <w:pPr>
              <w:spacing w:after="0" w:line="240" w:lineRule="auto"/>
              <w:jc w:val="center"/>
              <w:rPr>
                <w:rFonts w:ascii="Arial" w:eastAsia="Times New Roman" w:hAnsi="Arial" w:cs="Arial"/>
                <w:sz w:val="20"/>
                <w:szCs w:val="20"/>
                <w:lang w:eastAsia="en-GB"/>
              </w:rPr>
            </w:pPr>
            <w:r w:rsidRPr="00D942FE">
              <w:rPr>
                <w:rFonts w:ascii="Arial" w:eastAsia="Times New Roman" w:hAnsi="Arial" w:cs="Arial"/>
                <w:sz w:val="20"/>
                <w:szCs w:val="20"/>
                <w:lang w:eastAsia="en-GB"/>
              </w:rPr>
              <w:t>23%</w:t>
            </w:r>
          </w:p>
        </w:tc>
        <w:tc>
          <w:tcPr>
            <w:tcW w:w="1418" w:type="dxa"/>
            <w:tcBorders>
              <w:top w:val="single" w:sz="4" w:space="0" w:color="auto"/>
              <w:left w:val="nil"/>
              <w:bottom w:val="single" w:sz="4" w:space="0" w:color="auto"/>
              <w:right w:val="single" w:sz="4" w:space="0" w:color="auto"/>
            </w:tcBorders>
            <w:shd w:val="clear" w:color="auto" w:fill="auto"/>
            <w:vAlign w:val="center"/>
          </w:tcPr>
          <w:p w:rsidR="006B4927" w:rsidRPr="00D942FE" w:rsidRDefault="006B4927" w:rsidP="006B4927">
            <w:pPr>
              <w:spacing w:after="0" w:line="240" w:lineRule="auto"/>
              <w:jc w:val="center"/>
              <w:rPr>
                <w:rFonts w:ascii="Arial" w:eastAsia="Times New Roman" w:hAnsi="Arial" w:cs="Arial"/>
                <w:sz w:val="20"/>
                <w:szCs w:val="20"/>
                <w:lang w:eastAsia="en-GB"/>
              </w:rPr>
            </w:pPr>
            <w:r w:rsidRPr="00D942FE">
              <w:rPr>
                <w:rFonts w:ascii="Arial" w:eastAsia="Times New Roman" w:hAnsi="Arial" w:cs="Arial"/>
                <w:sz w:val="20"/>
                <w:szCs w:val="20"/>
                <w:lang w:eastAsia="en-GB"/>
              </w:rPr>
              <w:t>18%</w:t>
            </w:r>
          </w:p>
        </w:tc>
      </w:tr>
    </w:tbl>
    <w:p w:rsidR="00D62F9A" w:rsidRDefault="00D62F9A" w:rsidP="00D62F9A">
      <w:pPr>
        <w:spacing w:after="0"/>
        <w:jc w:val="both"/>
      </w:pPr>
    </w:p>
    <w:p w:rsidR="006B4927" w:rsidRDefault="00EF6DFB" w:rsidP="00325FE5">
      <w:pPr>
        <w:jc w:val="both"/>
      </w:pPr>
      <w:r>
        <w:t>A fifth (21%) of all staff completing their staff survey in 2018 identified they have a disability</w:t>
      </w:r>
      <w:r w:rsidR="0054093E">
        <w:t xml:space="preserve">. The current workforce on ESR only </w:t>
      </w:r>
      <w:r w:rsidR="0054093E" w:rsidRPr="0054093E">
        <w:t>4.4</w:t>
      </w:r>
      <w:r w:rsidR="003C1455">
        <w:t>3</w:t>
      </w:r>
      <w:r w:rsidR="0054093E">
        <w:t>% have a disability stated against their staff file.</w:t>
      </w:r>
    </w:p>
    <w:p w:rsidR="00D62F9A" w:rsidRDefault="00D62F9A" w:rsidP="00325FE5">
      <w:pPr>
        <w:pStyle w:val="Heading3"/>
        <w:jc w:val="both"/>
      </w:pPr>
    </w:p>
    <w:p w:rsidR="00594359" w:rsidRDefault="00594359" w:rsidP="00325FE5">
      <w:pPr>
        <w:pStyle w:val="Heading3"/>
        <w:jc w:val="both"/>
      </w:pPr>
      <w:r w:rsidRPr="007C606E">
        <w:t xml:space="preserve">Indicator </w:t>
      </w:r>
      <w:r w:rsidR="00CB0B95">
        <w:t>4</w:t>
      </w:r>
      <w:r w:rsidR="00CF6A98">
        <w:t>a</w:t>
      </w:r>
      <w:r>
        <w:t xml:space="preserve"> -</w:t>
      </w:r>
      <w:r w:rsidR="00CB0B95">
        <w:t xml:space="preserve"> </w:t>
      </w:r>
      <w:r w:rsidR="00281B19">
        <w:t>Percentage of Disabled staff compared to non-disabled staff experiencing harassment, bullying or abuse from</w:t>
      </w:r>
    </w:p>
    <w:tbl>
      <w:tblPr>
        <w:tblW w:w="9321" w:type="dxa"/>
        <w:tblLook w:val="04A0" w:firstRow="1" w:lastRow="0" w:firstColumn="1" w:lastColumn="0" w:noHBand="0" w:noVBand="1"/>
      </w:tblPr>
      <w:tblGrid>
        <w:gridCol w:w="1555"/>
        <w:gridCol w:w="3515"/>
        <w:gridCol w:w="1417"/>
        <w:gridCol w:w="1417"/>
        <w:gridCol w:w="1417"/>
      </w:tblGrid>
      <w:tr w:rsidR="00281B19" w:rsidRPr="00281B19" w:rsidTr="00281B19">
        <w:trPr>
          <w:trHeight w:val="340"/>
        </w:trPr>
        <w:tc>
          <w:tcPr>
            <w:tcW w:w="1555"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CB0B95" w:rsidRPr="00281B19" w:rsidRDefault="00CF6A98" w:rsidP="006B4927">
            <w:pPr>
              <w:spacing w:after="0" w:line="240" w:lineRule="auto"/>
              <w:rPr>
                <w:rFonts w:ascii="Arial" w:eastAsia="Times New Roman" w:hAnsi="Arial" w:cs="Arial"/>
                <w:b/>
                <w:bCs/>
                <w:color w:val="FFFFFF" w:themeColor="background1"/>
                <w:sz w:val="20"/>
                <w:szCs w:val="20"/>
                <w:lang w:eastAsia="en-GB"/>
              </w:rPr>
            </w:pPr>
            <w:r>
              <w:rPr>
                <w:rFonts w:ascii="Arial" w:eastAsia="Times New Roman" w:hAnsi="Arial" w:cs="Arial"/>
                <w:b/>
                <w:color w:val="FFFFFF" w:themeColor="background1"/>
                <w:sz w:val="20"/>
                <w:szCs w:val="20"/>
                <w:lang w:eastAsia="en-GB"/>
              </w:rPr>
              <w:t>Category</w:t>
            </w:r>
          </w:p>
        </w:tc>
        <w:tc>
          <w:tcPr>
            <w:tcW w:w="3515" w:type="dxa"/>
            <w:tcBorders>
              <w:top w:val="single" w:sz="4" w:space="0" w:color="auto"/>
              <w:left w:val="single" w:sz="4" w:space="0" w:color="auto"/>
              <w:bottom w:val="single" w:sz="4" w:space="0" w:color="auto"/>
              <w:right w:val="single" w:sz="4" w:space="0" w:color="auto"/>
            </w:tcBorders>
            <w:shd w:val="clear" w:color="auto" w:fill="5B9BD5" w:themeFill="accent1"/>
            <w:vAlign w:val="center"/>
          </w:tcPr>
          <w:p w:rsidR="00CB0B95" w:rsidRPr="00281B19" w:rsidRDefault="00CF6A98" w:rsidP="006B4927">
            <w:pPr>
              <w:spacing w:after="0" w:line="240" w:lineRule="auto"/>
              <w:rPr>
                <w:rFonts w:ascii="Arial" w:eastAsia="Times New Roman" w:hAnsi="Arial" w:cs="Arial"/>
                <w:b/>
                <w:bCs/>
                <w:color w:val="FFFFFF" w:themeColor="background1"/>
                <w:sz w:val="20"/>
                <w:szCs w:val="20"/>
                <w:lang w:eastAsia="en-GB"/>
              </w:rPr>
            </w:pPr>
            <w:r>
              <w:rPr>
                <w:rFonts w:ascii="Arial" w:eastAsia="Times New Roman" w:hAnsi="Arial" w:cs="Arial"/>
                <w:b/>
                <w:bCs/>
                <w:color w:val="FFFFFF" w:themeColor="background1"/>
                <w:sz w:val="20"/>
                <w:szCs w:val="20"/>
                <w:lang w:eastAsia="en-GB"/>
              </w:rPr>
              <w:t>Question</w:t>
            </w:r>
          </w:p>
        </w:tc>
        <w:tc>
          <w:tcPr>
            <w:tcW w:w="1417" w:type="dxa"/>
            <w:tcBorders>
              <w:top w:val="single" w:sz="4" w:space="0" w:color="auto"/>
              <w:left w:val="nil"/>
              <w:bottom w:val="single" w:sz="4" w:space="0" w:color="auto"/>
              <w:right w:val="single" w:sz="4" w:space="0" w:color="auto"/>
            </w:tcBorders>
            <w:shd w:val="clear" w:color="auto" w:fill="5B9BD5" w:themeFill="accent1"/>
            <w:vAlign w:val="center"/>
          </w:tcPr>
          <w:p w:rsidR="00CB0B95" w:rsidRPr="00281B19" w:rsidRDefault="00CB0B95" w:rsidP="006B4927">
            <w:pPr>
              <w:spacing w:after="0" w:line="240" w:lineRule="auto"/>
              <w:jc w:val="center"/>
              <w:rPr>
                <w:b/>
                <w:color w:val="FFFFFF" w:themeColor="background1"/>
              </w:rPr>
            </w:pPr>
            <w:r w:rsidRPr="00281B19">
              <w:rPr>
                <w:b/>
                <w:color w:val="FFFFFF" w:themeColor="background1"/>
              </w:rPr>
              <w:t>2018 Survey</w:t>
            </w:r>
          </w:p>
        </w:tc>
        <w:tc>
          <w:tcPr>
            <w:tcW w:w="1417" w:type="dxa"/>
            <w:tcBorders>
              <w:top w:val="single" w:sz="4" w:space="0" w:color="auto"/>
              <w:left w:val="nil"/>
              <w:bottom w:val="single" w:sz="4" w:space="0" w:color="auto"/>
              <w:right w:val="single" w:sz="4" w:space="0" w:color="auto"/>
            </w:tcBorders>
            <w:shd w:val="clear" w:color="auto" w:fill="5B9BD5" w:themeFill="accent1"/>
            <w:vAlign w:val="center"/>
          </w:tcPr>
          <w:p w:rsidR="00CB0B95" w:rsidRPr="00281B19" w:rsidRDefault="00CB0B95" w:rsidP="006B4927">
            <w:pPr>
              <w:spacing w:after="0" w:line="240" w:lineRule="auto"/>
              <w:jc w:val="center"/>
              <w:rPr>
                <w:b/>
                <w:color w:val="FFFFFF" w:themeColor="background1"/>
              </w:rPr>
            </w:pPr>
            <w:r w:rsidRPr="00281B19">
              <w:rPr>
                <w:b/>
                <w:color w:val="FFFFFF" w:themeColor="background1"/>
              </w:rPr>
              <w:t>2017 Survey</w:t>
            </w:r>
          </w:p>
        </w:tc>
        <w:tc>
          <w:tcPr>
            <w:tcW w:w="1417" w:type="dxa"/>
            <w:tcBorders>
              <w:top w:val="single" w:sz="4" w:space="0" w:color="auto"/>
              <w:left w:val="nil"/>
              <w:bottom w:val="single" w:sz="4" w:space="0" w:color="auto"/>
              <w:right w:val="single" w:sz="4" w:space="0" w:color="auto"/>
            </w:tcBorders>
            <w:shd w:val="clear" w:color="auto" w:fill="5B9BD5" w:themeFill="accent1"/>
            <w:vAlign w:val="center"/>
          </w:tcPr>
          <w:p w:rsidR="00CB0B95" w:rsidRPr="00281B19" w:rsidRDefault="00CB0B95" w:rsidP="006B4927">
            <w:pPr>
              <w:spacing w:after="0" w:line="240" w:lineRule="auto"/>
              <w:jc w:val="center"/>
              <w:rPr>
                <w:b/>
                <w:color w:val="FFFFFF" w:themeColor="background1"/>
              </w:rPr>
            </w:pPr>
            <w:r w:rsidRPr="00281B19">
              <w:rPr>
                <w:b/>
                <w:color w:val="FFFFFF" w:themeColor="background1"/>
              </w:rPr>
              <w:t>2016 Survey</w:t>
            </w:r>
          </w:p>
        </w:tc>
      </w:tr>
      <w:tr w:rsidR="00281B19" w:rsidRPr="00B10224" w:rsidTr="00281B19">
        <w:trPr>
          <w:trHeight w:val="340"/>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0B95" w:rsidRPr="00B10224" w:rsidRDefault="00CB0B95" w:rsidP="00281B19">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Non-Disabled</w:t>
            </w:r>
          </w:p>
        </w:tc>
        <w:tc>
          <w:tcPr>
            <w:tcW w:w="3515" w:type="dxa"/>
            <w:tcBorders>
              <w:top w:val="single" w:sz="4" w:space="0" w:color="auto"/>
              <w:left w:val="single" w:sz="4" w:space="0" w:color="auto"/>
              <w:bottom w:val="single" w:sz="4" w:space="0" w:color="auto"/>
              <w:right w:val="single" w:sz="4" w:space="0" w:color="auto"/>
            </w:tcBorders>
            <w:shd w:val="clear" w:color="auto" w:fill="auto"/>
            <w:vAlign w:val="center"/>
          </w:tcPr>
          <w:p w:rsidR="00CB0B95" w:rsidRPr="00B10224" w:rsidRDefault="00CB0B95" w:rsidP="00CB0B95">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Patients/service users, relatives or public</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B0B95" w:rsidRPr="00CA55BD" w:rsidRDefault="007A74AF" w:rsidP="00CB0B95">
            <w:pPr>
              <w:spacing w:after="0" w:line="240" w:lineRule="auto"/>
              <w:jc w:val="center"/>
              <w:rPr>
                <w:rFonts w:ascii="Arial" w:eastAsia="Times New Roman" w:hAnsi="Arial" w:cs="Arial"/>
                <w:sz w:val="20"/>
                <w:szCs w:val="20"/>
                <w:lang w:eastAsia="en-GB"/>
              </w:rPr>
            </w:pPr>
            <w:r w:rsidRPr="00CA55BD">
              <w:rPr>
                <w:rFonts w:ascii="Arial" w:eastAsia="Times New Roman" w:hAnsi="Arial" w:cs="Arial"/>
                <w:sz w:val="20"/>
                <w:szCs w:val="20"/>
                <w:lang w:eastAsia="en-GB"/>
              </w:rPr>
              <w:t>22.6</w:t>
            </w:r>
            <w:r w:rsidR="00CA55BD" w:rsidRPr="00CA55BD">
              <w:rPr>
                <w:rFonts w:ascii="Arial" w:eastAsia="Times New Roman" w:hAnsi="Arial" w:cs="Arial"/>
                <w:sz w:val="20"/>
                <w:szCs w:val="20"/>
                <w:lang w:eastAsia="en-GB"/>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CB0B95" w:rsidRPr="008008F0" w:rsidRDefault="00D942FE" w:rsidP="00D942FE">
            <w:pPr>
              <w:spacing w:after="0" w:line="240" w:lineRule="auto"/>
              <w:jc w:val="center"/>
              <w:rPr>
                <w:rFonts w:ascii="Arial" w:eastAsia="Times New Roman" w:hAnsi="Arial" w:cs="Arial"/>
                <w:sz w:val="20"/>
                <w:szCs w:val="20"/>
                <w:lang w:eastAsia="en-GB"/>
              </w:rPr>
            </w:pPr>
            <w:r w:rsidRPr="008008F0">
              <w:rPr>
                <w:rFonts w:ascii="Arial" w:eastAsia="Times New Roman" w:hAnsi="Arial" w:cs="Arial"/>
                <w:sz w:val="20"/>
                <w:szCs w:val="20"/>
                <w:lang w:eastAsia="en-GB"/>
              </w:rPr>
              <w:t>22</w:t>
            </w:r>
            <w:r w:rsidR="008008F0" w:rsidRPr="008008F0">
              <w:rPr>
                <w:rFonts w:ascii="Arial" w:eastAsia="Times New Roman" w:hAnsi="Arial" w:cs="Arial"/>
                <w:sz w:val="20"/>
                <w:szCs w:val="20"/>
                <w:lang w:eastAsia="en-GB"/>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CB0B95" w:rsidRPr="00B10224" w:rsidRDefault="00CB0B95" w:rsidP="00CB0B95">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24%</w:t>
            </w:r>
          </w:p>
        </w:tc>
      </w:tr>
      <w:tr w:rsidR="00281B19" w:rsidRPr="00B10224" w:rsidTr="00281B19">
        <w:trPr>
          <w:trHeight w:val="340"/>
        </w:trPr>
        <w:tc>
          <w:tcPr>
            <w:tcW w:w="155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CB0B95" w:rsidRDefault="00CB0B95" w:rsidP="00281B19">
            <w:pPr>
              <w:spacing w:after="0" w:line="240" w:lineRule="auto"/>
              <w:rPr>
                <w:rFonts w:ascii="Arial" w:eastAsia="Times New Roman" w:hAnsi="Arial" w:cs="Arial"/>
                <w:sz w:val="20"/>
                <w:szCs w:val="20"/>
                <w:lang w:eastAsia="en-GB"/>
              </w:rPr>
            </w:pPr>
          </w:p>
        </w:tc>
        <w:tc>
          <w:tcPr>
            <w:tcW w:w="3515" w:type="dxa"/>
            <w:tcBorders>
              <w:top w:val="single" w:sz="4" w:space="0" w:color="auto"/>
              <w:left w:val="single" w:sz="4" w:space="0" w:color="auto"/>
              <w:bottom w:val="single" w:sz="4" w:space="0" w:color="auto"/>
              <w:right w:val="single" w:sz="4" w:space="0" w:color="auto"/>
            </w:tcBorders>
            <w:shd w:val="clear" w:color="auto" w:fill="auto"/>
            <w:vAlign w:val="center"/>
          </w:tcPr>
          <w:p w:rsidR="00CB0B95" w:rsidRDefault="00281B19" w:rsidP="00CB0B95">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Managers</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B0B95" w:rsidRPr="00CA55BD" w:rsidRDefault="007A74AF" w:rsidP="00CB0B95">
            <w:pPr>
              <w:spacing w:after="0" w:line="240" w:lineRule="auto"/>
              <w:jc w:val="center"/>
              <w:rPr>
                <w:rFonts w:ascii="Arial" w:eastAsia="Times New Roman" w:hAnsi="Arial" w:cs="Arial"/>
                <w:sz w:val="20"/>
                <w:szCs w:val="20"/>
                <w:lang w:eastAsia="en-GB"/>
              </w:rPr>
            </w:pPr>
            <w:r w:rsidRPr="00CA55BD">
              <w:rPr>
                <w:rFonts w:ascii="Arial" w:eastAsia="Times New Roman" w:hAnsi="Arial" w:cs="Arial"/>
                <w:sz w:val="20"/>
                <w:szCs w:val="20"/>
                <w:lang w:eastAsia="en-GB"/>
              </w:rPr>
              <w:t>7</w:t>
            </w:r>
            <w:r w:rsidR="00CA55BD" w:rsidRPr="00CA55BD">
              <w:rPr>
                <w:rFonts w:ascii="Arial" w:eastAsia="Times New Roman" w:hAnsi="Arial" w:cs="Arial"/>
                <w:sz w:val="20"/>
                <w:szCs w:val="20"/>
                <w:lang w:eastAsia="en-GB"/>
              </w:rPr>
              <w:t>.0%</w:t>
            </w:r>
          </w:p>
        </w:tc>
        <w:tc>
          <w:tcPr>
            <w:tcW w:w="1417" w:type="dxa"/>
            <w:tcBorders>
              <w:top w:val="single" w:sz="4" w:space="0" w:color="auto"/>
              <w:left w:val="nil"/>
              <w:bottom w:val="single" w:sz="4" w:space="0" w:color="auto"/>
              <w:right w:val="single" w:sz="4" w:space="0" w:color="auto"/>
            </w:tcBorders>
            <w:shd w:val="clear" w:color="auto" w:fill="auto"/>
            <w:vAlign w:val="center"/>
          </w:tcPr>
          <w:p w:rsidR="00CB0B95" w:rsidRPr="008008F0" w:rsidRDefault="00D942FE" w:rsidP="00CB0B95">
            <w:pPr>
              <w:spacing w:after="0" w:line="240" w:lineRule="auto"/>
              <w:jc w:val="center"/>
              <w:rPr>
                <w:rFonts w:ascii="Arial" w:eastAsia="Times New Roman" w:hAnsi="Arial" w:cs="Arial"/>
                <w:sz w:val="20"/>
                <w:szCs w:val="20"/>
                <w:lang w:eastAsia="en-GB"/>
              </w:rPr>
            </w:pPr>
            <w:r w:rsidRPr="008008F0">
              <w:rPr>
                <w:rFonts w:ascii="Arial" w:eastAsia="Times New Roman" w:hAnsi="Arial" w:cs="Arial"/>
                <w:sz w:val="20"/>
                <w:szCs w:val="20"/>
                <w:lang w:eastAsia="en-GB"/>
              </w:rPr>
              <w:t>8</w:t>
            </w:r>
            <w:r w:rsidR="008008F0" w:rsidRPr="008008F0">
              <w:rPr>
                <w:rFonts w:ascii="Arial" w:eastAsia="Times New Roman" w:hAnsi="Arial" w:cs="Arial"/>
                <w:sz w:val="20"/>
                <w:szCs w:val="20"/>
                <w:lang w:eastAsia="en-GB"/>
              </w:rPr>
              <w:t>.0%</w:t>
            </w:r>
          </w:p>
        </w:tc>
        <w:tc>
          <w:tcPr>
            <w:tcW w:w="1417" w:type="dxa"/>
            <w:tcBorders>
              <w:top w:val="single" w:sz="4" w:space="0" w:color="auto"/>
              <w:left w:val="nil"/>
              <w:bottom w:val="single" w:sz="4" w:space="0" w:color="auto"/>
              <w:right w:val="single" w:sz="4" w:space="0" w:color="auto"/>
            </w:tcBorders>
            <w:shd w:val="clear" w:color="auto" w:fill="auto"/>
            <w:vAlign w:val="center"/>
          </w:tcPr>
          <w:p w:rsidR="00CB0B95" w:rsidRDefault="00281B19" w:rsidP="00CB0B95">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Not available</w:t>
            </w:r>
          </w:p>
        </w:tc>
      </w:tr>
      <w:tr w:rsidR="00281B19" w:rsidRPr="00B10224" w:rsidTr="00281B19">
        <w:trPr>
          <w:trHeight w:val="340"/>
        </w:trPr>
        <w:tc>
          <w:tcPr>
            <w:tcW w:w="155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CB0B95" w:rsidRDefault="00CB0B95" w:rsidP="00281B19">
            <w:pPr>
              <w:spacing w:after="0" w:line="240" w:lineRule="auto"/>
              <w:rPr>
                <w:rFonts w:ascii="Arial" w:eastAsia="Times New Roman" w:hAnsi="Arial" w:cs="Arial"/>
                <w:sz w:val="20"/>
                <w:szCs w:val="20"/>
                <w:lang w:eastAsia="en-GB"/>
              </w:rPr>
            </w:pPr>
          </w:p>
        </w:tc>
        <w:tc>
          <w:tcPr>
            <w:tcW w:w="3515" w:type="dxa"/>
            <w:tcBorders>
              <w:top w:val="single" w:sz="4" w:space="0" w:color="auto"/>
              <w:left w:val="single" w:sz="4" w:space="0" w:color="auto"/>
              <w:bottom w:val="single" w:sz="4" w:space="0" w:color="auto"/>
              <w:right w:val="single" w:sz="4" w:space="0" w:color="auto"/>
            </w:tcBorders>
            <w:shd w:val="clear" w:color="auto" w:fill="auto"/>
            <w:vAlign w:val="center"/>
          </w:tcPr>
          <w:p w:rsidR="00CB0B95" w:rsidRDefault="00281B19" w:rsidP="00CB0B95">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Other colleagues</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B0B95" w:rsidRPr="00CA55BD" w:rsidRDefault="007A74AF" w:rsidP="00CB0B95">
            <w:pPr>
              <w:spacing w:after="0" w:line="240" w:lineRule="auto"/>
              <w:jc w:val="center"/>
              <w:rPr>
                <w:rFonts w:ascii="Arial" w:eastAsia="Times New Roman" w:hAnsi="Arial" w:cs="Arial"/>
                <w:sz w:val="20"/>
                <w:szCs w:val="20"/>
                <w:lang w:eastAsia="en-GB"/>
              </w:rPr>
            </w:pPr>
            <w:r w:rsidRPr="00CA55BD">
              <w:rPr>
                <w:rFonts w:ascii="Arial" w:eastAsia="Times New Roman" w:hAnsi="Arial" w:cs="Arial"/>
                <w:sz w:val="20"/>
                <w:szCs w:val="20"/>
                <w:lang w:eastAsia="en-GB"/>
              </w:rPr>
              <w:t>11.3</w:t>
            </w:r>
            <w:r w:rsidR="00CA55BD" w:rsidRPr="00CA55BD">
              <w:rPr>
                <w:rFonts w:ascii="Arial" w:eastAsia="Times New Roman" w:hAnsi="Arial" w:cs="Arial"/>
                <w:sz w:val="20"/>
                <w:szCs w:val="20"/>
                <w:lang w:eastAsia="en-GB"/>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CB0B95" w:rsidRPr="008008F0" w:rsidRDefault="00D942FE" w:rsidP="00CB0B95">
            <w:pPr>
              <w:spacing w:after="0" w:line="240" w:lineRule="auto"/>
              <w:jc w:val="center"/>
              <w:rPr>
                <w:rFonts w:ascii="Arial" w:eastAsia="Times New Roman" w:hAnsi="Arial" w:cs="Arial"/>
                <w:sz w:val="20"/>
                <w:szCs w:val="20"/>
                <w:lang w:eastAsia="en-GB"/>
              </w:rPr>
            </w:pPr>
            <w:r w:rsidRPr="008008F0">
              <w:rPr>
                <w:rFonts w:ascii="Arial" w:eastAsia="Times New Roman" w:hAnsi="Arial" w:cs="Arial"/>
                <w:sz w:val="20"/>
                <w:szCs w:val="20"/>
                <w:lang w:eastAsia="en-GB"/>
              </w:rPr>
              <w:t>9</w:t>
            </w:r>
            <w:r w:rsidR="008008F0" w:rsidRPr="008008F0">
              <w:rPr>
                <w:rFonts w:ascii="Arial" w:eastAsia="Times New Roman" w:hAnsi="Arial" w:cs="Arial"/>
                <w:sz w:val="20"/>
                <w:szCs w:val="20"/>
                <w:lang w:eastAsia="en-GB"/>
              </w:rPr>
              <w:t>.0%</w:t>
            </w:r>
          </w:p>
        </w:tc>
        <w:tc>
          <w:tcPr>
            <w:tcW w:w="1417" w:type="dxa"/>
            <w:tcBorders>
              <w:top w:val="single" w:sz="4" w:space="0" w:color="auto"/>
              <w:left w:val="nil"/>
              <w:bottom w:val="single" w:sz="4" w:space="0" w:color="auto"/>
              <w:right w:val="single" w:sz="4" w:space="0" w:color="auto"/>
            </w:tcBorders>
            <w:shd w:val="clear" w:color="auto" w:fill="auto"/>
            <w:vAlign w:val="center"/>
          </w:tcPr>
          <w:p w:rsidR="00CB0B95" w:rsidRDefault="00281B19" w:rsidP="00CB0B95">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15%</w:t>
            </w:r>
          </w:p>
        </w:tc>
      </w:tr>
      <w:tr w:rsidR="00281B19" w:rsidRPr="00B10224" w:rsidTr="00281B19">
        <w:trPr>
          <w:trHeight w:val="340"/>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0B95" w:rsidRPr="00B10224" w:rsidRDefault="00CB0B95" w:rsidP="00281B19">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Disabled</w:t>
            </w:r>
          </w:p>
        </w:tc>
        <w:tc>
          <w:tcPr>
            <w:tcW w:w="3515" w:type="dxa"/>
            <w:tcBorders>
              <w:top w:val="single" w:sz="4" w:space="0" w:color="auto"/>
              <w:left w:val="single" w:sz="4" w:space="0" w:color="auto"/>
              <w:bottom w:val="single" w:sz="4" w:space="0" w:color="auto"/>
              <w:right w:val="single" w:sz="4" w:space="0" w:color="auto"/>
            </w:tcBorders>
            <w:shd w:val="clear" w:color="auto" w:fill="auto"/>
            <w:vAlign w:val="center"/>
          </w:tcPr>
          <w:p w:rsidR="00CB0B95" w:rsidRPr="00B10224" w:rsidRDefault="00CB0B95" w:rsidP="00CB0B95">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Patients/service users, relatives or public</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B0B95" w:rsidRPr="00CA55BD" w:rsidRDefault="007A74AF" w:rsidP="00CB0B95">
            <w:pPr>
              <w:spacing w:after="0" w:line="240" w:lineRule="auto"/>
              <w:jc w:val="center"/>
              <w:rPr>
                <w:rFonts w:ascii="Arial" w:eastAsia="Times New Roman" w:hAnsi="Arial" w:cs="Arial"/>
                <w:sz w:val="20"/>
                <w:szCs w:val="20"/>
                <w:lang w:eastAsia="en-GB"/>
              </w:rPr>
            </w:pPr>
            <w:r w:rsidRPr="00CA55BD">
              <w:rPr>
                <w:rFonts w:ascii="Arial" w:eastAsia="Times New Roman" w:hAnsi="Arial" w:cs="Arial"/>
                <w:sz w:val="20"/>
                <w:szCs w:val="20"/>
                <w:lang w:eastAsia="en-GB"/>
              </w:rPr>
              <w:t>30.8</w:t>
            </w:r>
            <w:r w:rsidR="00CA55BD" w:rsidRPr="00CA55BD">
              <w:rPr>
                <w:rFonts w:ascii="Arial" w:eastAsia="Times New Roman" w:hAnsi="Arial" w:cs="Arial"/>
                <w:sz w:val="20"/>
                <w:szCs w:val="20"/>
                <w:lang w:eastAsia="en-GB"/>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CB0B95" w:rsidRPr="008008F0" w:rsidRDefault="00D942FE" w:rsidP="00CB0B95">
            <w:pPr>
              <w:spacing w:after="0" w:line="240" w:lineRule="auto"/>
              <w:jc w:val="center"/>
              <w:rPr>
                <w:rFonts w:ascii="Arial" w:eastAsia="Times New Roman" w:hAnsi="Arial" w:cs="Arial"/>
                <w:sz w:val="20"/>
                <w:szCs w:val="20"/>
                <w:lang w:eastAsia="en-GB"/>
              </w:rPr>
            </w:pPr>
            <w:r w:rsidRPr="008008F0">
              <w:rPr>
                <w:rFonts w:ascii="Arial" w:eastAsia="Times New Roman" w:hAnsi="Arial" w:cs="Arial"/>
                <w:sz w:val="20"/>
                <w:szCs w:val="20"/>
                <w:lang w:eastAsia="en-GB"/>
              </w:rPr>
              <w:t>33</w:t>
            </w:r>
            <w:r w:rsidR="008008F0" w:rsidRPr="008008F0">
              <w:rPr>
                <w:rFonts w:ascii="Arial" w:eastAsia="Times New Roman" w:hAnsi="Arial" w:cs="Arial"/>
                <w:sz w:val="20"/>
                <w:szCs w:val="20"/>
                <w:lang w:eastAsia="en-GB"/>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CB0B95" w:rsidRPr="00B10224" w:rsidRDefault="00CB0B95" w:rsidP="00CB0B95">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27%</w:t>
            </w:r>
          </w:p>
        </w:tc>
      </w:tr>
      <w:tr w:rsidR="00281B19" w:rsidRPr="00B10224" w:rsidTr="00281B19">
        <w:trPr>
          <w:trHeight w:val="340"/>
        </w:trPr>
        <w:tc>
          <w:tcPr>
            <w:tcW w:w="155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281B19" w:rsidRDefault="00281B19" w:rsidP="00281B19">
            <w:pPr>
              <w:spacing w:after="0" w:line="240" w:lineRule="auto"/>
              <w:rPr>
                <w:rFonts w:ascii="Arial" w:eastAsia="Times New Roman" w:hAnsi="Arial" w:cs="Arial"/>
                <w:sz w:val="20"/>
                <w:szCs w:val="20"/>
                <w:lang w:eastAsia="en-GB"/>
              </w:rPr>
            </w:pPr>
          </w:p>
        </w:tc>
        <w:tc>
          <w:tcPr>
            <w:tcW w:w="3515" w:type="dxa"/>
            <w:tcBorders>
              <w:top w:val="single" w:sz="4" w:space="0" w:color="auto"/>
              <w:left w:val="single" w:sz="4" w:space="0" w:color="auto"/>
              <w:bottom w:val="single" w:sz="4" w:space="0" w:color="auto"/>
              <w:right w:val="single" w:sz="4" w:space="0" w:color="auto"/>
            </w:tcBorders>
            <w:shd w:val="clear" w:color="auto" w:fill="auto"/>
            <w:vAlign w:val="center"/>
          </w:tcPr>
          <w:p w:rsidR="00281B19" w:rsidRDefault="00281B19" w:rsidP="00281B19">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Managers</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81B19" w:rsidRPr="00CA55BD" w:rsidRDefault="007A74AF" w:rsidP="00281B19">
            <w:pPr>
              <w:spacing w:after="0" w:line="240" w:lineRule="auto"/>
              <w:jc w:val="center"/>
              <w:rPr>
                <w:rFonts w:ascii="Arial" w:eastAsia="Times New Roman" w:hAnsi="Arial" w:cs="Arial"/>
                <w:sz w:val="20"/>
                <w:szCs w:val="20"/>
                <w:lang w:eastAsia="en-GB"/>
              </w:rPr>
            </w:pPr>
            <w:r w:rsidRPr="00CA55BD">
              <w:rPr>
                <w:rFonts w:ascii="Arial" w:eastAsia="Times New Roman" w:hAnsi="Arial" w:cs="Arial"/>
                <w:sz w:val="20"/>
                <w:szCs w:val="20"/>
                <w:lang w:eastAsia="en-GB"/>
              </w:rPr>
              <w:t>16.9</w:t>
            </w:r>
            <w:r w:rsidR="00CA55BD" w:rsidRPr="00CA55BD">
              <w:rPr>
                <w:rFonts w:ascii="Arial" w:eastAsia="Times New Roman" w:hAnsi="Arial" w:cs="Arial"/>
                <w:sz w:val="20"/>
                <w:szCs w:val="20"/>
                <w:lang w:eastAsia="en-GB"/>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281B19" w:rsidRPr="008008F0" w:rsidRDefault="00D942FE" w:rsidP="00281B19">
            <w:pPr>
              <w:spacing w:after="0" w:line="240" w:lineRule="auto"/>
              <w:jc w:val="center"/>
              <w:rPr>
                <w:rFonts w:ascii="Arial" w:eastAsia="Times New Roman" w:hAnsi="Arial" w:cs="Arial"/>
                <w:sz w:val="20"/>
                <w:szCs w:val="20"/>
                <w:lang w:eastAsia="en-GB"/>
              </w:rPr>
            </w:pPr>
            <w:r w:rsidRPr="008008F0">
              <w:rPr>
                <w:rFonts w:ascii="Arial" w:eastAsia="Times New Roman" w:hAnsi="Arial" w:cs="Arial"/>
                <w:sz w:val="20"/>
                <w:szCs w:val="20"/>
                <w:lang w:eastAsia="en-GB"/>
              </w:rPr>
              <w:t>15</w:t>
            </w:r>
            <w:r w:rsidR="008008F0" w:rsidRPr="008008F0">
              <w:rPr>
                <w:rFonts w:ascii="Arial" w:eastAsia="Times New Roman" w:hAnsi="Arial" w:cs="Arial"/>
                <w:sz w:val="20"/>
                <w:szCs w:val="20"/>
                <w:lang w:eastAsia="en-GB"/>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281B19" w:rsidRDefault="00281B19" w:rsidP="00281B1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Not available</w:t>
            </w:r>
          </w:p>
        </w:tc>
      </w:tr>
      <w:tr w:rsidR="00281B19" w:rsidRPr="00B10224" w:rsidTr="00281B19">
        <w:trPr>
          <w:trHeight w:val="340"/>
        </w:trPr>
        <w:tc>
          <w:tcPr>
            <w:tcW w:w="155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281B19" w:rsidRDefault="00281B19" w:rsidP="00281B19">
            <w:pPr>
              <w:spacing w:after="0" w:line="240" w:lineRule="auto"/>
              <w:rPr>
                <w:rFonts w:ascii="Arial" w:eastAsia="Times New Roman" w:hAnsi="Arial" w:cs="Arial"/>
                <w:sz w:val="20"/>
                <w:szCs w:val="20"/>
                <w:lang w:eastAsia="en-GB"/>
              </w:rPr>
            </w:pPr>
          </w:p>
        </w:tc>
        <w:tc>
          <w:tcPr>
            <w:tcW w:w="3515" w:type="dxa"/>
            <w:tcBorders>
              <w:top w:val="single" w:sz="4" w:space="0" w:color="auto"/>
              <w:left w:val="single" w:sz="4" w:space="0" w:color="auto"/>
              <w:bottom w:val="single" w:sz="4" w:space="0" w:color="auto"/>
              <w:right w:val="single" w:sz="4" w:space="0" w:color="auto"/>
            </w:tcBorders>
            <w:shd w:val="clear" w:color="auto" w:fill="auto"/>
            <w:vAlign w:val="center"/>
          </w:tcPr>
          <w:p w:rsidR="00281B19" w:rsidRDefault="00281B19" w:rsidP="00281B19">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Other colleagues</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81B19" w:rsidRPr="00CA55BD" w:rsidRDefault="007A74AF" w:rsidP="00281B19">
            <w:pPr>
              <w:spacing w:after="0" w:line="240" w:lineRule="auto"/>
              <w:jc w:val="center"/>
              <w:rPr>
                <w:rFonts w:ascii="Arial" w:eastAsia="Times New Roman" w:hAnsi="Arial" w:cs="Arial"/>
                <w:sz w:val="20"/>
                <w:szCs w:val="20"/>
                <w:lang w:eastAsia="en-GB"/>
              </w:rPr>
            </w:pPr>
            <w:r w:rsidRPr="00CA55BD">
              <w:rPr>
                <w:rFonts w:ascii="Arial" w:eastAsia="Times New Roman" w:hAnsi="Arial" w:cs="Arial"/>
                <w:sz w:val="20"/>
                <w:szCs w:val="20"/>
                <w:lang w:eastAsia="en-GB"/>
              </w:rPr>
              <w:t>21.9</w:t>
            </w:r>
            <w:r w:rsidR="00CA55BD" w:rsidRPr="00CA55BD">
              <w:rPr>
                <w:rFonts w:ascii="Arial" w:eastAsia="Times New Roman" w:hAnsi="Arial" w:cs="Arial"/>
                <w:sz w:val="20"/>
                <w:szCs w:val="20"/>
                <w:lang w:eastAsia="en-GB"/>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281B19" w:rsidRPr="008008F0" w:rsidRDefault="00D942FE" w:rsidP="00281B19">
            <w:pPr>
              <w:spacing w:after="0" w:line="240" w:lineRule="auto"/>
              <w:jc w:val="center"/>
              <w:rPr>
                <w:rFonts w:ascii="Arial" w:eastAsia="Times New Roman" w:hAnsi="Arial" w:cs="Arial"/>
                <w:sz w:val="20"/>
                <w:szCs w:val="20"/>
                <w:lang w:eastAsia="en-GB"/>
              </w:rPr>
            </w:pPr>
            <w:r w:rsidRPr="008008F0">
              <w:rPr>
                <w:rFonts w:ascii="Arial" w:eastAsia="Times New Roman" w:hAnsi="Arial" w:cs="Arial"/>
                <w:sz w:val="20"/>
                <w:szCs w:val="20"/>
                <w:lang w:eastAsia="en-GB"/>
              </w:rPr>
              <w:t>20</w:t>
            </w:r>
            <w:r w:rsidR="008008F0" w:rsidRPr="008008F0">
              <w:rPr>
                <w:rFonts w:ascii="Arial" w:eastAsia="Times New Roman" w:hAnsi="Arial" w:cs="Arial"/>
                <w:sz w:val="20"/>
                <w:szCs w:val="20"/>
                <w:lang w:eastAsia="en-GB"/>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281B19" w:rsidRDefault="00281B19" w:rsidP="00281B1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21%</w:t>
            </w:r>
          </w:p>
        </w:tc>
      </w:tr>
    </w:tbl>
    <w:p w:rsidR="00D62F9A" w:rsidRDefault="00D62F9A" w:rsidP="00EF6DFB">
      <w:pPr>
        <w:spacing w:after="0" w:line="240" w:lineRule="auto"/>
        <w:jc w:val="both"/>
      </w:pPr>
    </w:p>
    <w:p w:rsidR="00594359" w:rsidRDefault="00EF6DFB" w:rsidP="00EF6DFB">
      <w:pPr>
        <w:spacing w:after="0" w:line="240" w:lineRule="auto"/>
        <w:jc w:val="both"/>
      </w:pPr>
      <w:r>
        <w:t xml:space="preserve">The results from the latest staff survey in 2018 indicate that Disable staff are </w:t>
      </w:r>
      <w:r w:rsidR="00C65A8F">
        <w:rPr>
          <w:b/>
          <w:u w:val="single"/>
        </w:rPr>
        <w:t>MORE</w:t>
      </w:r>
      <w:r>
        <w:t xml:space="preserve"> likely to have experienced harassment, bullying or abuse from Patients/Service users, relatives or other members of the public and from their managers than non-disabled staff. </w:t>
      </w:r>
      <w:r w:rsidR="00C65A8F">
        <w:t xml:space="preserve"> </w:t>
      </w:r>
    </w:p>
    <w:p w:rsidR="00C1693D" w:rsidRPr="00EF6DFB" w:rsidRDefault="00C1693D" w:rsidP="00EF6DFB">
      <w:pPr>
        <w:spacing w:after="0" w:line="240" w:lineRule="auto"/>
        <w:jc w:val="both"/>
      </w:pPr>
    </w:p>
    <w:p w:rsidR="00D62F9A" w:rsidRDefault="00D62F9A" w:rsidP="00CF6A98">
      <w:pPr>
        <w:pStyle w:val="Heading3"/>
        <w:jc w:val="both"/>
      </w:pPr>
    </w:p>
    <w:p w:rsidR="00CF6A98" w:rsidRDefault="00CF6A98" w:rsidP="00CF6A98">
      <w:pPr>
        <w:pStyle w:val="Heading3"/>
        <w:jc w:val="both"/>
      </w:pPr>
      <w:r w:rsidRPr="007C606E">
        <w:t xml:space="preserve">Indicator </w:t>
      </w:r>
      <w:r>
        <w:t xml:space="preserve">4b - </w:t>
      </w:r>
      <w:r w:rsidRPr="00CF6A98">
        <w:t>Percentage of Disabled staff compared to non-disabled staff saying that the last time they experienced harassment, bullying or abuse at work, they or a colleague reported it.</w:t>
      </w:r>
    </w:p>
    <w:p w:rsidR="00594359" w:rsidRDefault="00594359" w:rsidP="00281B19">
      <w:pPr>
        <w:spacing w:after="0" w:line="240" w:lineRule="auto"/>
      </w:pPr>
    </w:p>
    <w:tbl>
      <w:tblPr>
        <w:tblW w:w="9351" w:type="dxa"/>
        <w:tblLook w:val="04A0" w:firstRow="1" w:lastRow="0" w:firstColumn="1" w:lastColumn="0" w:noHBand="0" w:noVBand="1"/>
      </w:tblPr>
      <w:tblGrid>
        <w:gridCol w:w="5098"/>
        <w:gridCol w:w="1418"/>
        <w:gridCol w:w="1417"/>
        <w:gridCol w:w="1418"/>
      </w:tblGrid>
      <w:tr w:rsidR="00281B19" w:rsidRPr="00EC4447" w:rsidTr="00281B19">
        <w:trPr>
          <w:trHeight w:val="340"/>
        </w:trPr>
        <w:tc>
          <w:tcPr>
            <w:tcW w:w="5098" w:type="dxa"/>
            <w:tcBorders>
              <w:top w:val="single" w:sz="4" w:space="0" w:color="auto"/>
              <w:left w:val="single" w:sz="4" w:space="0" w:color="auto"/>
              <w:bottom w:val="single" w:sz="4" w:space="0" w:color="auto"/>
              <w:right w:val="single" w:sz="4" w:space="0" w:color="auto"/>
            </w:tcBorders>
            <w:shd w:val="clear" w:color="auto" w:fill="5B9BD5" w:themeFill="accent1"/>
            <w:noWrap/>
            <w:vAlign w:val="center"/>
          </w:tcPr>
          <w:p w:rsidR="00281B19" w:rsidRPr="00EC4447" w:rsidRDefault="00CF6A98" w:rsidP="006B4927">
            <w:pPr>
              <w:spacing w:after="0" w:line="240" w:lineRule="auto"/>
              <w:rPr>
                <w:rFonts w:ascii="Arial" w:eastAsia="Times New Roman" w:hAnsi="Arial" w:cs="Arial"/>
                <w:b/>
                <w:color w:val="FFFFFF" w:themeColor="background1"/>
                <w:sz w:val="20"/>
                <w:szCs w:val="20"/>
                <w:lang w:eastAsia="en-GB"/>
              </w:rPr>
            </w:pPr>
            <w:r>
              <w:rPr>
                <w:rFonts w:ascii="Arial" w:eastAsia="Times New Roman" w:hAnsi="Arial" w:cs="Arial"/>
                <w:b/>
                <w:color w:val="FFFFFF" w:themeColor="background1"/>
                <w:sz w:val="20"/>
                <w:szCs w:val="20"/>
                <w:lang w:eastAsia="en-GB"/>
              </w:rPr>
              <w:t>Category</w:t>
            </w:r>
          </w:p>
        </w:tc>
        <w:tc>
          <w:tcPr>
            <w:tcW w:w="1418" w:type="dxa"/>
            <w:tcBorders>
              <w:top w:val="single" w:sz="4" w:space="0" w:color="auto"/>
              <w:left w:val="nil"/>
              <w:bottom w:val="single" w:sz="4" w:space="0" w:color="auto"/>
              <w:right w:val="single" w:sz="4" w:space="0" w:color="auto"/>
            </w:tcBorders>
            <w:shd w:val="clear" w:color="auto" w:fill="5B9BD5" w:themeFill="accent1"/>
            <w:noWrap/>
            <w:vAlign w:val="center"/>
          </w:tcPr>
          <w:p w:rsidR="00281B19" w:rsidRPr="00EC4447" w:rsidRDefault="00281B19" w:rsidP="006B4927">
            <w:pPr>
              <w:spacing w:after="0" w:line="240" w:lineRule="auto"/>
              <w:jc w:val="center"/>
              <w:rPr>
                <w:rFonts w:ascii="Arial" w:eastAsia="Times New Roman" w:hAnsi="Arial" w:cs="Arial"/>
                <w:b/>
                <w:color w:val="FFFFFF" w:themeColor="background1"/>
                <w:sz w:val="20"/>
                <w:szCs w:val="20"/>
                <w:lang w:eastAsia="en-GB"/>
              </w:rPr>
            </w:pPr>
            <w:r w:rsidRPr="00EC4447">
              <w:rPr>
                <w:rFonts w:ascii="Arial" w:eastAsia="Times New Roman" w:hAnsi="Arial" w:cs="Arial"/>
                <w:b/>
                <w:color w:val="FFFFFF" w:themeColor="background1"/>
                <w:sz w:val="20"/>
                <w:szCs w:val="20"/>
                <w:lang w:eastAsia="en-GB"/>
              </w:rPr>
              <w:t>2018</w:t>
            </w:r>
            <w:r>
              <w:rPr>
                <w:rFonts w:ascii="Arial" w:eastAsia="Times New Roman" w:hAnsi="Arial" w:cs="Arial"/>
                <w:b/>
                <w:color w:val="FFFFFF" w:themeColor="background1"/>
                <w:sz w:val="20"/>
                <w:szCs w:val="20"/>
                <w:lang w:eastAsia="en-GB"/>
              </w:rPr>
              <w:t xml:space="preserve"> Survey</w:t>
            </w:r>
          </w:p>
        </w:tc>
        <w:tc>
          <w:tcPr>
            <w:tcW w:w="1417" w:type="dxa"/>
            <w:tcBorders>
              <w:top w:val="single" w:sz="4" w:space="0" w:color="auto"/>
              <w:left w:val="nil"/>
              <w:bottom w:val="single" w:sz="4" w:space="0" w:color="auto"/>
              <w:right w:val="single" w:sz="4" w:space="0" w:color="auto"/>
            </w:tcBorders>
            <w:shd w:val="clear" w:color="auto" w:fill="5B9BD5" w:themeFill="accent1"/>
            <w:vAlign w:val="center"/>
          </w:tcPr>
          <w:p w:rsidR="00281B19" w:rsidRPr="00EC4447" w:rsidRDefault="00281B19" w:rsidP="006B4927">
            <w:pPr>
              <w:spacing w:after="0" w:line="240" w:lineRule="auto"/>
              <w:jc w:val="center"/>
              <w:rPr>
                <w:rFonts w:ascii="Arial" w:eastAsia="Times New Roman" w:hAnsi="Arial" w:cs="Arial"/>
                <w:b/>
                <w:color w:val="FFFFFF" w:themeColor="background1"/>
                <w:sz w:val="20"/>
                <w:szCs w:val="20"/>
                <w:lang w:eastAsia="en-GB"/>
              </w:rPr>
            </w:pPr>
            <w:r>
              <w:rPr>
                <w:rFonts w:ascii="Arial" w:eastAsia="Times New Roman" w:hAnsi="Arial" w:cs="Arial"/>
                <w:b/>
                <w:color w:val="FFFFFF" w:themeColor="background1"/>
                <w:sz w:val="20"/>
                <w:szCs w:val="20"/>
                <w:lang w:eastAsia="en-GB"/>
              </w:rPr>
              <w:t>2017 Survey</w:t>
            </w:r>
          </w:p>
        </w:tc>
        <w:tc>
          <w:tcPr>
            <w:tcW w:w="1418" w:type="dxa"/>
            <w:tcBorders>
              <w:top w:val="single" w:sz="4" w:space="0" w:color="auto"/>
              <w:left w:val="nil"/>
              <w:bottom w:val="single" w:sz="4" w:space="0" w:color="auto"/>
              <w:right w:val="single" w:sz="4" w:space="0" w:color="auto"/>
            </w:tcBorders>
            <w:shd w:val="clear" w:color="auto" w:fill="5B9BD5" w:themeFill="accent1"/>
            <w:vAlign w:val="center"/>
          </w:tcPr>
          <w:p w:rsidR="00281B19" w:rsidRPr="00EC4447" w:rsidRDefault="00281B19" w:rsidP="006B4927">
            <w:pPr>
              <w:spacing w:after="0" w:line="240" w:lineRule="auto"/>
              <w:jc w:val="center"/>
              <w:rPr>
                <w:rFonts w:ascii="Arial" w:eastAsia="Times New Roman" w:hAnsi="Arial" w:cs="Arial"/>
                <w:b/>
                <w:color w:val="FFFFFF" w:themeColor="background1"/>
                <w:sz w:val="20"/>
                <w:szCs w:val="20"/>
                <w:lang w:eastAsia="en-GB"/>
              </w:rPr>
            </w:pPr>
            <w:r>
              <w:rPr>
                <w:rFonts w:ascii="Arial" w:eastAsia="Times New Roman" w:hAnsi="Arial" w:cs="Arial"/>
                <w:b/>
                <w:color w:val="FFFFFF" w:themeColor="background1"/>
                <w:sz w:val="20"/>
                <w:szCs w:val="20"/>
                <w:lang w:eastAsia="en-GB"/>
              </w:rPr>
              <w:t>2016 Survey</w:t>
            </w:r>
          </w:p>
        </w:tc>
      </w:tr>
      <w:tr w:rsidR="00281B19" w:rsidRPr="00B10224" w:rsidTr="00281B19">
        <w:trPr>
          <w:trHeight w:val="34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1B19" w:rsidRPr="00B10224" w:rsidRDefault="00281B19" w:rsidP="006B4927">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Non-Disabled</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281B19" w:rsidRPr="00C76513" w:rsidRDefault="00412E67" w:rsidP="006B4927">
            <w:pPr>
              <w:spacing w:after="0" w:line="240" w:lineRule="auto"/>
              <w:jc w:val="center"/>
              <w:rPr>
                <w:rFonts w:ascii="Arial" w:eastAsia="Times New Roman" w:hAnsi="Arial" w:cs="Arial"/>
                <w:sz w:val="20"/>
                <w:szCs w:val="20"/>
                <w:lang w:eastAsia="en-GB"/>
              </w:rPr>
            </w:pPr>
            <w:r w:rsidRPr="00C76513">
              <w:rPr>
                <w:rFonts w:ascii="Arial" w:eastAsia="Times New Roman" w:hAnsi="Arial" w:cs="Arial"/>
                <w:sz w:val="20"/>
                <w:szCs w:val="20"/>
                <w:lang w:eastAsia="en-GB"/>
              </w:rPr>
              <w:t>53.6%</w:t>
            </w:r>
          </w:p>
        </w:tc>
        <w:tc>
          <w:tcPr>
            <w:tcW w:w="1417" w:type="dxa"/>
            <w:tcBorders>
              <w:top w:val="single" w:sz="4" w:space="0" w:color="auto"/>
              <w:left w:val="nil"/>
              <w:bottom w:val="single" w:sz="4" w:space="0" w:color="auto"/>
              <w:right w:val="single" w:sz="4" w:space="0" w:color="auto"/>
            </w:tcBorders>
            <w:shd w:val="clear" w:color="auto" w:fill="auto"/>
            <w:vAlign w:val="center"/>
          </w:tcPr>
          <w:p w:rsidR="00281B19" w:rsidRPr="008008F0" w:rsidRDefault="00AC58DC" w:rsidP="006B4927">
            <w:pPr>
              <w:spacing w:after="0" w:line="240" w:lineRule="auto"/>
              <w:jc w:val="center"/>
              <w:rPr>
                <w:rFonts w:ascii="Arial" w:eastAsia="Times New Roman" w:hAnsi="Arial" w:cs="Arial"/>
                <w:sz w:val="20"/>
                <w:szCs w:val="20"/>
                <w:lang w:eastAsia="en-GB"/>
              </w:rPr>
            </w:pPr>
            <w:r w:rsidRPr="008008F0">
              <w:rPr>
                <w:rFonts w:ascii="Arial" w:eastAsia="Times New Roman" w:hAnsi="Arial" w:cs="Arial"/>
                <w:sz w:val="20"/>
                <w:szCs w:val="20"/>
                <w:lang w:eastAsia="en-GB"/>
              </w:rPr>
              <w:t>61</w:t>
            </w:r>
            <w:r w:rsidR="008008F0" w:rsidRPr="008008F0">
              <w:rPr>
                <w:rFonts w:ascii="Arial" w:eastAsia="Times New Roman" w:hAnsi="Arial" w:cs="Arial"/>
                <w:sz w:val="20"/>
                <w:szCs w:val="20"/>
                <w:lang w:eastAsia="en-GB"/>
              </w:rPr>
              <w:t>%</w:t>
            </w:r>
          </w:p>
        </w:tc>
        <w:tc>
          <w:tcPr>
            <w:tcW w:w="1418" w:type="dxa"/>
            <w:tcBorders>
              <w:top w:val="single" w:sz="4" w:space="0" w:color="auto"/>
              <w:left w:val="nil"/>
              <w:bottom w:val="single" w:sz="4" w:space="0" w:color="auto"/>
              <w:right w:val="single" w:sz="4" w:space="0" w:color="auto"/>
            </w:tcBorders>
            <w:shd w:val="clear" w:color="auto" w:fill="auto"/>
            <w:vAlign w:val="center"/>
          </w:tcPr>
          <w:p w:rsidR="00281B19" w:rsidRPr="00B10224" w:rsidRDefault="006B4927" w:rsidP="006B4927">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60%</w:t>
            </w:r>
          </w:p>
        </w:tc>
      </w:tr>
      <w:tr w:rsidR="00281B19" w:rsidRPr="00B10224" w:rsidTr="00281B19">
        <w:trPr>
          <w:trHeight w:val="34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1B19" w:rsidRPr="00B10224" w:rsidRDefault="00281B19" w:rsidP="006B4927">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Disabled</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281B19" w:rsidRPr="00C76513" w:rsidRDefault="00412E67" w:rsidP="006B4927">
            <w:pPr>
              <w:spacing w:after="0" w:line="240" w:lineRule="auto"/>
              <w:jc w:val="center"/>
              <w:rPr>
                <w:rFonts w:ascii="Arial" w:eastAsia="Times New Roman" w:hAnsi="Arial" w:cs="Arial"/>
                <w:sz w:val="20"/>
                <w:szCs w:val="20"/>
                <w:lang w:eastAsia="en-GB"/>
              </w:rPr>
            </w:pPr>
            <w:r w:rsidRPr="00C76513">
              <w:rPr>
                <w:rFonts w:ascii="Arial" w:eastAsia="Times New Roman" w:hAnsi="Arial" w:cs="Arial"/>
                <w:sz w:val="20"/>
                <w:szCs w:val="20"/>
                <w:lang w:eastAsia="en-GB"/>
              </w:rPr>
              <w:t>53.7%</w:t>
            </w:r>
          </w:p>
        </w:tc>
        <w:tc>
          <w:tcPr>
            <w:tcW w:w="1417" w:type="dxa"/>
            <w:tcBorders>
              <w:top w:val="single" w:sz="4" w:space="0" w:color="auto"/>
              <w:left w:val="nil"/>
              <w:bottom w:val="single" w:sz="4" w:space="0" w:color="auto"/>
              <w:right w:val="single" w:sz="4" w:space="0" w:color="auto"/>
            </w:tcBorders>
            <w:shd w:val="clear" w:color="auto" w:fill="auto"/>
            <w:vAlign w:val="center"/>
          </w:tcPr>
          <w:p w:rsidR="00281B19" w:rsidRPr="008008F0" w:rsidRDefault="00AC58DC" w:rsidP="00AC58DC">
            <w:pPr>
              <w:spacing w:after="0" w:line="240" w:lineRule="auto"/>
              <w:jc w:val="center"/>
              <w:rPr>
                <w:rFonts w:ascii="Arial" w:eastAsia="Times New Roman" w:hAnsi="Arial" w:cs="Arial"/>
                <w:sz w:val="20"/>
                <w:szCs w:val="20"/>
                <w:lang w:eastAsia="en-GB"/>
              </w:rPr>
            </w:pPr>
            <w:r w:rsidRPr="008008F0">
              <w:rPr>
                <w:rFonts w:ascii="Arial" w:eastAsia="Times New Roman" w:hAnsi="Arial" w:cs="Arial"/>
                <w:sz w:val="20"/>
                <w:szCs w:val="20"/>
                <w:lang w:eastAsia="en-GB"/>
              </w:rPr>
              <w:t>58</w:t>
            </w:r>
            <w:r w:rsidR="008008F0" w:rsidRPr="008008F0">
              <w:rPr>
                <w:rFonts w:ascii="Arial" w:eastAsia="Times New Roman" w:hAnsi="Arial" w:cs="Arial"/>
                <w:sz w:val="20"/>
                <w:szCs w:val="20"/>
                <w:lang w:eastAsia="en-GB"/>
              </w:rPr>
              <w:t>%</w:t>
            </w:r>
          </w:p>
        </w:tc>
        <w:tc>
          <w:tcPr>
            <w:tcW w:w="1418" w:type="dxa"/>
            <w:tcBorders>
              <w:top w:val="single" w:sz="4" w:space="0" w:color="auto"/>
              <w:left w:val="nil"/>
              <w:bottom w:val="single" w:sz="4" w:space="0" w:color="auto"/>
              <w:right w:val="single" w:sz="4" w:space="0" w:color="auto"/>
            </w:tcBorders>
            <w:shd w:val="clear" w:color="auto" w:fill="auto"/>
            <w:vAlign w:val="center"/>
          </w:tcPr>
          <w:p w:rsidR="00281B19" w:rsidRPr="00B10224" w:rsidRDefault="006B4927" w:rsidP="006B4927">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56%</w:t>
            </w:r>
          </w:p>
        </w:tc>
      </w:tr>
    </w:tbl>
    <w:p w:rsidR="00D62F9A" w:rsidRDefault="00D62F9A" w:rsidP="00325FE5">
      <w:pPr>
        <w:spacing w:after="0" w:line="240" w:lineRule="auto"/>
        <w:jc w:val="both"/>
      </w:pPr>
    </w:p>
    <w:p w:rsidR="00281B19" w:rsidRDefault="00EF6DFB" w:rsidP="00325FE5">
      <w:pPr>
        <w:spacing w:after="0" w:line="240" w:lineRule="auto"/>
        <w:jc w:val="both"/>
      </w:pPr>
      <w:r w:rsidRPr="00EF6DFB">
        <w:t xml:space="preserve">The results from the latest staff survey indicates that </w:t>
      </w:r>
      <w:r>
        <w:t xml:space="preserve">approximately half of </w:t>
      </w:r>
      <w:r w:rsidRPr="00EF6DFB">
        <w:t>all staff regardless of disability</w:t>
      </w:r>
      <w:r>
        <w:t xml:space="preserve"> reported an experience of harassment, bullying or abuse at work.</w:t>
      </w:r>
    </w:p>
    <w:p w:rsidR="00CF6A98" w:rsidRDefault="00CF6A98">
      <w:pPr>
        <w:spacing w:after="0" w:line="240" w:lineRule="auto"/>
      </w:pPr>
      <w:r>
        <w:br w:type="page"/>
      </w:r>
    </w:p>
    <w:p w:rsidR="00281B19" w:rsidRDefault="00594359" w:rsidP="00325FE5">
      <w:pPr>
        <w:pStyle w:val="Heading3"/>
        <w:jc w:val="both"/>
      </w:pPr>
      <w:r w:rsidRPr="007C606E">
        <w:lastRenderedPageBreak/>
        <w:t xml:space="preserve">Indicator </w:t>
      </w:r>
      <w:r w:rsidR="00281B19">
        <w:t>5</w:t>
      </w:r>
      <w:r>
        <w:t xml:space="preserve"> - </w:t>
      </w:r>
      <w:r w:rsidR="00281B19">
        <w:t>Percentage of Disabled staff compared to non-disabled staff believing that the</w:t>
      </w:r>
    </w:p>
    <w:p w:rsidR="00594359" w:rsidRDefault="00281B19" w:rsidP="00325FE5">
      <w:pPr>
        <w:pStyle w:val="Heading3"/>
        <w:jc w:val="both"/>
        <w:rPr>
          <w:b w:val="0"/>
        </w:rPr>
      </w:pPr>
      <w:r>
        <w:t xml:space="preserve">Trust provides equal opportunities for career progression or promotion. </w:t>
      </w:r>
    </w:p>
    <w:tbl>
      <w:tblPr>
        <w:tblW w:w="9360" w:type="dxa"/>
        <w:tblLook w:val="04A0" w:firstRow="1" w:lastRow="0" w:firstColumn="1" w:lastColumn="0" w:noHBand="0" w:noVBand="1"/>
      </w:tblPr>
      <w:tblGrid>
        <w:gridCol w:w="5105"/>
        <w:gridCol w:w="1413"/>
        <w:gridCol w:w="1414"/>
        <w:gridCol w:w="1428"/>
      </w:tblGrid>
      <w:tr w:rsidR="00594359" w:rsidRPr="00886D2E" w:rsidTr="00CF6A98">
        <w:trPr>
          <w:cantSplit/>
          <w:trHeight w:val="340"/>
        </w:trPr>
        <w:tc>
          <w:tcPr>
            <w:tcW w:w="5105" w:type="dxa"/>
            <w:tcBorders>
              <w:top w:val="single" w:sz="4" w:space="0" w:color="auto"/>
              <w:left w:val="single" w:sz="4" w:space="0" w:color="auto"/>
              <w:bottom w:val="single" w:sz="4" w:space="0" w:color="auto"/>
              <w:right w:val="single" w:sz="4" w:space="0" w:color="auto"/>
            </w:tcBorders>
            <w:shd w:val="clear" w:color="auto" w:fill="5B9BD5" w:themeFill="accent1"/>
            <w:noWrap/>
            <w:vAlign w:val="center"/>
          </w:tcPr>
          <w:p w:rsidR="00594359" w:rsidRPr="00886D2E" w:rsidRDefault="00CF6A98" w:rsidP="006B4927">
            <w:pPr>
              <w:spacing w:after="0" w:line="240" w:lineRule="auto"/>
              <w:rPr>
                <w:rFonts w:ascii="Arial" w:eastAsia="Times New Roman" w:hAnsi="Arial" w:cs="Arial"/>
                <w:b/>
                <w:color w:val="FFFFFF" w:themeColor="background1"/>
                <w:sz w:val="20"/>
                <w:szCs w:val="20"/>
                <w:lang w:eastAsia="en-GB"/>
              </w:rPr>
            </w:pPr>
            <w:r>
              <w:rPr>
                <w:rFonts w:ascii="Arial" w:eastAsia="Times New Roman" w:hAnsi="Arial" w:cs="Arial"/>
                <w:b/>
                <w:color w:val="FFFFFF" w:themeColor="background1"/>
                <w:sz w:val="20"/>
                <w:szCs w:val="20"/>
                <w:lang w:eastAsia="en-GB"/>
              </w:rPr>
              <w:t>Category</w:t>
            </w:r>
          </w:p>
        </w:tc>
        <w:tc>
          <w:tcPr>
            <w:tcW w:w="1413" w:type="dxa"/>
            <w:tcBorders>
              <w:top w:val="single" w:sz="4" w:space="0" w:color="auto"/>
              <w:left w:val="nil"/>
              <w:bottom w:val="single" w:sz="4" w:space="0" w:color="auto"/>
              <w:right w:val="single" w:sz="4" w:space="0" w:color="auto"/>
            </w:tcBorders>
            <w:shd w:val="clear" w:color="auto" w:fill="5B9BD5" w:themeFill="accent1"/>
            <w:noWrap/>
            <w:vAlign w:val="center"/>
          </w:tcPr>
          <w:p w:rsidR="00594359" w:rsidRPr="00886D2E" w:rsidRDefault="00594359" w:rsidP="006B4927">
            <w:pPr>
              <w:spacing w:after="0" w:line="240" w:lineRule="auto"/>
              <w:jc w:val="center"/>
              <w:rPr>
                <w:rFonts w:ascii="Arial" w:eastAsia="Times New Roman" w:hAnsi="Arial" w:cs="Arial"/>
                <w:b/>
                <w:color w:val="FFFFFF" w:themeColor="background1"/>
                <w:sz w:val="20"/>
                <w:szCs w:val="20"/>
                <w:lang w:eastAsia="en-GB"/>
              </w:rPr>
            </w:pPr>
            <w:r w:rsidRPr="00886D2E">
              <w:rPr>
                <w:rFonts w:ascii="Arial" w:eastAsia="Times New Roman" w:hAnsi="Arial" w:cs="Arial"/>
                <w:b/>
                <w:color w:val="FFFFFF" w:themeColor="background1"/>
                <w:sz w:val="20"/>
                <w:szCs w:val="20"/>
                <w:lang w:eastAsia="en-GB"/>
              </w:rPr>
              <w:t>2018 Survey</w:t>
            </w:r>
          </w:p>
        </w:tc>
        <w:tc>
          <w:tcPr>
            <w:tcW w:w="1414" w:type="dxa"/>
            <w:tcBorders>
              <w:top w:val="single" w:sz="4" w:space="0" w:color="auto"/>
              <w:left w:val="nil"/>
              <w:bottom w:val="single" w:sz="4" w:space="0" w:color="auto"/>
              <w:right w:val="single" w:sz="4" w:space="0" w:color="auto"/>
            </w:tcBorders>
            <w:shd w:val="clear" w:color="auto" w:fill="5B9BD5" w:themeFill="accent1"/>
            <w:vAlign w:val="center"/>
          </w:tcPr>
          <w:p w:rsidR="00594359" w:rsidRPr="00886D2E" w:rsidRDefault="00594359" w:rsidP="006B4927">
            <w:pPr>
              <w:spacing w:after="0" w:line="240" w:lineRule="auto"/>
              <w:jc w:val="center"/>
              <w:rPr>
                <w:rFonts w:ascii="Arial" w:eastAsia="Times New Roman" w:hAnsi="Arial" w:cs="Arial"/>
                <w:b/>
                <w:color w:val="FFFFFF" w:themeColor="background1"/>
                <w:sz w:val="20"/>
                <w:szCs w:val="20"/>
                <w:lang w:eastAsia="en-GB"/>
              </w:rPr>
            </w:pPr>
            <w:r w:rsidRPr="00886D2E">
              <w:rPr>
                <w:rFonts w:ascii="Arial" w:eastAsia="Times New Roman" w:hAnsi="Arial" w:cs="Arial"/>
                <w:b/>
                <w:color w:val="FFFFFF" w:themeColor="background1"/>
                <w:sz w:val="20"/>
                <w:szCs w:val="20"/>
                <w:lang w:eastAsia="en-GB"/>
              </w:rPr>
              <w:t>2017 Survey</w:t>
            </w:r>
          </w:p>
        </w:tc>
        <w:tc>
          <w:tcPr>
            <w:tcW w:w="1428" w:type="dxa"/>
            <w:tcBorders>
              <w:top w:val="single" w:sz="4" w:space="0" w:color="auto"/>
              <w:left w:val="nil"/>
              <w:bottom w:val="single" w:sz="4" w:space="0" w:color="auto"/>
              <w:right w:val="single" w:sz="4" w:space="0" w:color="auto"/>
            </w:tcBorders>
            <w:shd w:val="clear" w:color="auto" w:fill="5B9BD5" w:themeFill="accent1"/>
            <w:vAlign w:val="center"/>
          </w:tcPr>
          <w:p w:rsidR="00594359" w:rsidRPr="00886D2E" w:rsidRDefault="00594359" w:rsidP="006B4927">
            <w:pPr>
              <w:spacing w:after="0" w:line="240" w:lineRule="auto"/>
              <w:jc w:val="center"/>
              <w:rPr>
                <w:rFonts w:ascii="Arial" w:eastAsia="Times New Roman" w:hAnsi="Arial" w:cs="Arial"/>
                <w:b/>
                <w:color w:val="FFFFFF" w:themeColor="background1"/>
                <w:sz w:val="20"/>
                <w:szCs w:val="20"/>
                <w:lang w:eastAsia="en-GB"/>
              </w:rPr>
            </w:pPr>
            <w:r w:rsidRPr="00886D2E">
              <w:rPr>
                <w:rFonts w:ascii="Arial" w:eastAsia="Times New Roman" w:hAnsi="Arial" w:cs="Arial"/>
                <w:b/>
                <w:color w:val="FFFFFF" w:themeColor="background1"/>
                <w:sz w:val="20"/>
                <w:szCs w:val="20"/>
                <w:lang w:eastAsia="en-GB"/>
              </w:rPr>
              <w:t>2016 Survey</w:t>
            </w:r>
          </w:p>
        </w:tc>
      </w:tr>
      <w:tr w:rsidR="00594359" w:rsidRPr="00886D2E" w:rsidTr="00CF6A98">
        <w:trPr>
          <w:cantSplit/>
          <w:trHeight w:val="340"/>
        </w:trPr>
        <w:tc>
          <w:tcPr>
            <w:tcW w:w="5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359" w:rsidRPr="00B10224" w:rsidRDefault="00594359" w:rsidP="00594359">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Non-Disabled</w:t>
            </w:r>
          </w:p>
        </w:tc>
        <w:tc>
          <w:tcPr>
            <w:tcW w:w="1413" w:type="dxa"/>
            <w:tcBorders>
              <w:top w:val="single" w:sz="4" w:space="0" w:color="auto"/>
              <w:left w:val="nil"/>
              <w:bottom w:val="single" w:sz="4" w:space="0" w:color="auto"/>
              <w:right w:val="single" w:sz="4" w:space="0" w:color="auto"/>
            </w:tcBorders>
            <w:shd w:val="clear" w:color="auto" w:fill="auto"/>
            <w:noWrap/>
            <w:vAlign w:val="center"/>
          </w:tcPr>
          <w:p w:rsidR="00594359" w:rsidRPr="00C76513" w:rsidRDefault="00C8619B" w:rsidP="00594359">
            <w:pPr>
              <w:spacing w:after="0" w:line="240" w:lineRule="auto"/>
              <w:jc w:val="center"/>
              <w:rPr>
                <w:rFonts w:ascii="Arial" w:eastAsia="Times New Roman" w:hAnsi="Arial" w:cs="Arial"/>
                <w:sz w:val="20"/>
                <w:szCs w:val="20"/>
                <w:lang w:eastAsia="en-GB"/>
              </w:rPr>
            </w:pPr>
            <w:r w:rsidRPr="00C76513">
              <w:rPr>
                <w:rFonts w:ascii="Arial" w:eastAsia="Times New Roman" w:hAnsi="Arial" w:cs="Arial"/>
                <w:sz w:val="20"/>
                <w:szCs w:val="20"/>
                <w:lang w:eastAsia="en-GB"/>
              </w:rPr>
              <w:t>91.5</w:t>
            </w:r>
            <w:r w:rsidR="00C76513" w:rsidRPr="00C76513">
              <w:rPr>
                <w:rFonts w:ascii="Arial" w:eastAsia="Times New Roman" w:hAnsi="Arial" w:cs="Arial"/>
                <w:sz w:val="20"/>
                <w:szCs w:val="20"/>
                <w:lang w:eastAsia="en-GB"/>
              </w:rPr>
              <w:t>%</w:t>
            </w:r>
          </w:p>
        </w:tc>
        <w:tc>
          <w:tcPr>
            <w:tcW w:w="1414" w:type="dxa"/>
            <w:tcBorders>
              <w:top w:val="single" w:sz="4" w:space="0" w:color="auto"/>
              <w:left w:val="nil"/>
              <w:bottom w:val="single" w:sz="4" w:space="0" w:color="auto"/>
              <w:right w:val="single" w:sz="4" w:space="0" w:color="auto"/>
            </w:tcBorders>
            <w:shd w:val="clear" w:color="auto" w:fill="auto"/>
            <w:vAlign w:val="center"/>
          </w:tcPr>
          <w:p w:rsidR="00594359" w:rsidRPr="008008F0" w:rsidRDefault="00AC58DC" w:rsidP="00594359">
            <w:pPr>
              <w:spacing w:after="0" w:line="240" w:lineRule="auto"/>
              <w:jc w:val="center"/>
              <w:rPr>
                <w:rFonts w:ascii="Arial" w:eastAsia="Times New Roman" w:hAnsi="Arial" w:cs="Arial"/>
                <w:sz w:val="20"/>
                <w:szCs w:val="20"/>
                <w:lang w:eastAsia="en-GB"/>
              </w:rPr>
            </w:pPr>
            <w:r w:rsidRPr="008008F0">
              <w:rPr>
                <w:rFonts w:ascii="Arial" w:eastAsia="Times New Roman" w:hAnsi="Arial" w:cs="Arial"/>
                <w:sz w:val="20"/>
                <w:szCs w:val="20"/>
                <w:lang w:eastAsia="en-GB"/>
              </w:rPr>
              <w:t>91</w:t>
            </w:r>
            <w:r w:rsidR="008008F0" w:rsidRPr="008008F0">
              <w:rPr>
                <w:rFonts w:ascii="Arial" w:eastAsia="Times New Roman" w:hAnsi="Arial" w:cs="Arial"/>
                <w:sz w:val="20"/>
                <w:szCs w:val="20"/>
                <w:lang w:eastAsia="en-GB"/>
              </w:rPr>
              <w:t>%</w:t>
            </w:r>
          </w:p>
        </w:tc>
        <w:tc>
          <w:tcPr>
            <w:tcW w:w="1428" w:type="dxa"/>
            <w:tcBorders>
              <w:top w:val="single" w:sz="4" w:space="0" w:color="auto"/>
              <w:left w:val="nil"/>
              <w:bottom w:val="single" w:sz="4" w:space="0" w:color="auto"/>
              <w:right w:val="single" w:sz="4" w:space="0" w:color="auto"/>
            </w:tcBorders>
            <w:shd w:val="clear" w:color="auto" w:fill="auto"/>
            <w:vAlign w:val="center"/>
          </w:tcPr>
          <w:p w:rsidR="00594359" w:rsidRPr="00886D2E" w:rsidRDefault="008144C7" w:rsidP="008144C7">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92%</w:t>
            </w:r>
          </w:p>
        </w:tc>
      </w:tr>
      <w:tr w:rsidR="00594359" w:rsidRPr="00886D2E" w:rsidTr="00CF6A98">
        <w:trPr>
          <w:cantSplit/>
          <w:trHeight w:val="340"/>
        </w:trPr>
        <w:tc>
          <w:tcPr>
            <w:tcW w:w="5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359" w:rsidRPr="00B10224" w:rsidRDefault="00594359" w:rsidP="00594359">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Disabled</w:t>
            </w:r>
          </w:p>
        </w:tc>
        <w:tc>
          <w:tcPr>
            <w:tcW w:w="1413" w:type="dxa"/>
            <w:tcBorders>
              <w:top w:val="single" w:sz="4" w:space="0" w:color="auto"/>
              <w:left w:val="nil"/>
              <w:bottom w:val="single" w:sz="4" w:space="0" w:color="auto"/>
              <w:right w:val="single" w:sz="4" w:space="0" w:color="auto"/>
            </w:tcBorders>
            <w:shd w:val="clear" w:color="auto" w:fill="auto"/>
            <w:noWrap/>
            <w:vAlign w:val="center"/>
          </w:tcPr>
          <w:p w:rsidR="00594359" w:rsidRPr="00C76513" w:rsidRDefault="00C8619B" w:rsidP="00594359">
            <w:pPr>
              <w:spacing w:after="0" w:line="240" w:lineRule="auto"/>
              <w:jc w:val="center"/>
              <w:rPr>
                <w:rFonts w:ascii="Arial" w:eastAsia="Times New Roman" w:hAnsi="Arial" w:cs="Arial"/>
                <w:sz w:val="20"/>
                <w:szCs w:val="20"/>
                <w:lang w:eastAsia="en-GB"/>
              </w:rPr>
            </w:pPr>
            <w:r w:rsidRPr="00C76513">
              <w:rPr>
                <w:rFonts w:ascii="Arial" w:eastAsia="Times New Roman" w:hAnsi="Arial" w:cs="Arial"/>
                <w:sz w:val="20"/>
                <w:szCs w:val="20"/>
                <w:lang w:eastAsia="en-GB"/>
              </w:rPr>
              <w:t>78.5</w:t>
            </w:r>
            <w:r w:rsidR="00C76513" w:rsidRPr="00C76513">
              <w:rPr>
                <w:rFonts w:ascii="Arial" w:eastAsia="Times New Roman" w:hAnsi="Arial" w:cs="Arial"/>
                <w:sz w:val="20"/>
                <w:szCs w:val="20"/>
                <w:lang w:eastAsia="en-GB"/>
              </w:rPr>
              <w:t>%</w:t>
            </w:r>
          </w:p>
        </w:tc>
        <w:tc>
          <w:tcPr>
            <w:tcW w:w="1414" w:type="dxa"/>
            <w:tcBorders>
              <w:top w:val="single" w:sz="4" w:space="0" w:color="auto"/>
              <w:left w:val="nil"/>
              <w:bottom w:val="single" w:sz="4" w:space="0" w:color="auto"/>
              <w:right w:val="single" w:sz="4" w:space="0" w:color="auto"/>
            </w:tcBorders>
            <w:shd w:val="clear" w:color="auto" w:fill="auto"/>
            <w:vAlign w:val="center"/>
          </w:tcPr>
          <w:p w:rsidR="00594359" w:rsidRPr="008008F0" w:rsidRDefault="00AC58DC" w:rsidP="00594359">
            <w:pPr>
              <w:spacing w:after="0" w:line="240" w:lineRule="auto"/>
              <w:jc w:val="center"/>
              <w:rPr>
                <w:rFonts w:ascii="Arial" w:eastAsia="Times New Roman" w:hAnsi="Arial" w:cs="Arial"/>
                <w:sz w:val="20"/>
                <w:szCs w:val="20"/>
                <w:lang w:eastAsia="en-GB"/>
              </w:rPr>
            </w:pPr>
            <w:r w:rsidRPr="008008F0">
              <w:rPr>
                <w:rFonts w:ascii="Arial" w:eastAsia="Times New Roman" w:hAnsi="Arial" w:cs="Arial"/>
                <w:sz w:val="20"/>
                <w:szCs w:val="20"/>
                <w:lang w:eastAsia="en-GB"/>
              </w:rPr>
              <w:t>84</w:t>
            </w:r>
            <w:r w:rsidR="008008F0" w:rsidRPr="008008F0">
              <w:rPr>
                <w:rFonts w:ascii="Arial" w:eastAsia="Times New Roman" w:hAnsi="Arial" w:cs="Arial"/>
                <w:sz w:val="20"/>
                <w:szCs w:val="20"/>
                <w:lang w:eastAsia="en-GB"/>
              </w:rPr>
              <w:t>%</w:t>
            </w:r>
          </w:p>
        </w:tc>
        <w:tc>
          <w:tcPr>
            <w:tcW w:w="1428" w:type="dxa"/>
            <w:tcBorders>
              <w:top w:val="single" w:sz="4" w:space="0" w:color="auto"/>
              <w:left w:val="nil"/>
              <w:bottom w:val="single" w:sz="4" w:space="0" w:color="auto"/>
              <w:right w:val="single" w:sz="4" w:space="0" w:color="auto"/>
            </w:tcBorders>
            <w:shd w:val="clear" w:color="auto" w:fill="auto"/>
            <w:vAlign w:val="center"/>
          </w:tcPr>
          <w:p w:rsidR="00594359" w:rsidRPr="00886D2E" w:rsidRDefault="008144C7" w:rsidP="008144C7">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88%</w:t>
            </w:r>
          </w:p>
        </w:tc>
      </w:tr>
    </w:tbl>
    <w:p w:rsidR="00D62F9A" w:rsidRDefault="00D62F9A" w:rsidP="00D62F9A">
      <w:pPr>
        <w:spacing w:after="0"/>
        <w:jc w:val="both"/>
      </w:pPr>
    </w:p>
    <w:p w:rsidR="00EF6DFB" w:rsidRDefault="00EF6DFB" w:rsidP="00325FE5">
      <w:pPr>
        <w:jc w:val="both"/>
      </w:pPr>
      <w:r w:rsidRPr="00EF6DFB">
        <w:t>The results from the latest staff survey</w:t>
      </w:r>
      <w:r>
        <w:t xml:space="preserve"> indicates that </w:t>
      </w:r>
      <w:r w:rsidR="001B385A">
        <w:t xml:space="preserve">a larger proportion of disabled </w:t>
      </w:r>
      <w:r>
        <w:t>staff believe the trust provides equal opportunities for career</w:t>
      </w:r>
      <w:r w:rsidR="001B385A">
        <w:t xml:space="preserve"> progression than non-disabled staff. </w:t>
      </w:r>
    </w:p>
    <w:p w:rsidR="00D62F9A" w:rsidRDefault="00D62F9A" w:rsidP="00325FE5">
      <w:pPr>
        <w:pStyle w:val="Heading3"/>
        <w:jc w:val="both"/>
      </w:pPr>
    </w:p>
    <w:p w:rsidR="00594359" w:rsidRDefault="00594359" w:rsidP="00325FE5">
      <w:pPr>
        <w:pStyle w:val="Heading3"/>
        <w:jc w:val="both"/>
      </w:pPr>
      <w:r w:rsidRPr="007C606E">
        <w:t xml:space="preserve">Indicator </w:t>
      </w:r>
      <w:r w:rsidR="00C5686F">
        <w:t>6</w:t>
      </w:r>
      <w:r>
        <w:t xml:space="preserve"> - </w:t>
      </w:r>
      <w:r w:rsidR="00AF4935">
        <w:t>Percentage of Disabled staff compared to non-disabled staff saying that they have felt pressure from their manager to come to work, despite not feeling well enough to perform their duties</w:t>
      </w:r>
    </w:p>
    <w:tbl>
      <w:tblPr>
        <w:tblW w:w="9360" w:type="dxa"/>
        <w:tblInd w:w="5" w:type="dxa"/>
        <w:tblLook w:val="04A0" w:firstRow="1" w:lastRow="0" w:firstColumn="1" w:lastColumn="0" w:noHBand="0" w:noVBand="1"/>
      </w:tblPr>
      <w:tblGrid>
        <w:gridCol w:w="5105"/>
        <w:gridCol w:w="1413"/>
        <w:gridCol w:w="1414"/>
        <w:gridCol w:w="1428"/>
      </w:tblGrid>
      <w:tr w:rsidR="00594359" w:rsidRPr="00886D2E" w:rsidTr="00CF6A98">
        <w:trPr>
          <w:trHeight w:val="340"/>
        </w:trPr>
        <w:tc>
          <w:tcPr>
            <w:tcW w:w="5105" w:type="dxa"/>
            <w:tcBorders>
              <w:top w:val="single" w:sz="4" w:space="0" w:color="auto"/>
              <w:left w:val="single" w:sz="4" w:space="0" w:color="auto"/>
              <w:bottom w:val="single" w:sz="4" w:space="0" w:color="auto"/>
              <w:right w:val="single" w:sz="4" w:space="0" w:color="auto"/>
            </w:tcBorders>
            <w:shd w:val="clear" w:color="auto" w:fill="5B9BD5" w:themeFill="accent1"/>
            <w:noWrap/>
            <w:vAlign w:val="center"/>
          </w:tcPr>
          <w:p w:rsidR="00594359" w:rsidRPr="00886D2E" w:rsidRDefault="00CF6A98" w:rsidP="006B4927">
            <w:pPr>
              <w:spacing w:after="0" w:line="240" w:lineRule="auto"/>
              <w:rPr>
                <w:rFonts w:ascii="Arial" w:eastAsia="Times New Roman" w:hAnsi="Arial" w:cs="Arial"/>
                <w:b/>
                <w:color w:val="FFFFFF" w:themeColor="background1"/>
                <w:sz w:val="20"/>
                <w:szCs w:val="20"/>
                <w:lang w:eastAsia="en-GB"/>
              </w:rPr>
            </w:pPr>
            <w:r>
              <w:rPr>
                <w:rFonts w:ascii="Arial" w:eastAsia="Times New Roman" w:hAnsi="Arial" w:cs="Arial"/>
                <w:b/>
                <w:color w:val="FFFFFF" w:themeColor="background1"/>
                <w:sz w:val="20"/>
                <w:szCs w:val="20"/>
                <w:lang w:eastAsia="en-GB"/>
              </w:rPr>
              <w:t>Category</w:t>
            </w:r>
          </w:p>
        </w:tc>
        <w:tc>
          <w:tcPr>
            <w:tcW w:w="1413" w:type="dxa"/>
            <w:tcBorders>
              <w:top w:val="single" w:sz="4" w:space="0" w:color="auto"/>
              <w:left w:val="nil"/>
              <w:bottom w:val="single" w:sz="4" w:space="0" w:color="auto"/>
              <w:right w:val="single" w:sz="4" w:space="0" w:color="auto"/>
            </w:tcBorders>
            <w:shd w:val="clear" w:color="auto" w:fill="5B9BD5" w:themeFill="accent1"/>
            <w:noWrap/>
            <w:vAlign w:val="center"/>
          </w:tcPr>
          <w:p w:rsidR="00594359" w:rsidRPr="00886D2E" w:rsidRDefault="00594359" w:rsidP="006B4927">
            <w:pPr>
              <w:spacing w:after="0" w:line="240" w:lineRule="auto"/>
              <w:jc w:val="center"/>
              <w:rPr>
                <w:rFonts w:ascii="Arial" w:eastAsia="Times New Roman" w:hAnsi="Arial" w:cs="Arial"/>
                <w:b/>
                <w:color w:val="FFFFFF" w:themeColor="background1"/>
                <w:sz w:val="20"/>
                <w:szCs w:val="20"/>
                <w:lang w:eastAsia="en-GB"/>
              </w:rPr>
            </w:pPr>
            <w:r w:rsidRPr="00886D2E">
              <w:rPr>
                <w:rFonts w:ascii="Arial" w:eastAsia="Times New Roman" w:hAnsi="Arial" w:cs="Arial"/>
                <w:b/>
                <w:color w:val="FFFFFF" w:themeColor="background1"/>
                <w:sz w:val="20"/>
                <w:szCs w:val="20"/>
                <w:lang w:eastAsia="en-GB"/>
              </w:rPr>
              <w:t>2018 Survey</w:t>
            </w:r>
          </w:p>
        </w:tc>
        <w:tc>
          <w:tcPr>
            <w:tcW w:w="1414" w:type="dxa"/>
            <w:tcBorders>
              <w:top w:val="single" w:sz="4" w:space="0" w:color="auto"/>
              <w:left w:val="nil"/>
              <w:bottom w:val="single" w:sz="4" w:space="0" w:color="auto"/>
              <w:right w:val="single" w:sz="4" w:space="0" w:color="auto"/>
            </w:tcBorders>
            <w:shd w:val="clear" w:color="auto" w:fill="5B9BD5" w:themeFill="accent1"/>
            <w:vAlign w:val="center"/>
          </w:tcPr>
          <w:p w:rsidR="00594359" w:rsidRPr="00886D2E" w:rsidRDefault="00594359" w:rsidP="006B4927">
            <w:pPr>
              <w:spacing w:after="0" w:line="240" w:lineRule="auto"/>
              <w:jc w:val="center"/>
              <w:rPr>
                <w:rFonts w:ascii="Arial" w:eastAsia="Times New Roman" w:hAnsi="Arial" w:cs="Arial"/>
                <w:b/>
                <w:color w:val="FFFFFF" w:themeColor="background1"/>
                <w:sz w:val="20"/>
                <w:szCs w:val="20"/>
                <w:lang w:eastAsia="en-GB"/>
              </w:rPr>
            </w:pPr>
            <w:r w:rsidRPr="00886D2E">
              <w:rPr>
                <w:rFonts w:ascii="Arial" w:eastAsia="Times New Roman" w:hAnsi="Arial" w:cs="Arial"/>
                <w:b/>
                <w:color w:val="FFFFFF" w:themeColor="background1"/>
                <w:sz w:val="20"/>
                <w:szCs w:val="20"/>
                <w:lang w:eastAsia="en-GB"/>
              </w:rPr>
              <w:t>2017 Survey</w:t>
            </w:r>
          </w:p>
        </w:tc>
        <w:tc>
          <w:tcPr>
            <w:tcW w:w="1428" w:type="dxa"/>
            <w:tcBorders>
              <w:top w:val="single" w:sz="4" w:space="0" w:color="auto"/>
              <w:left w:val="nil"/>
              <w:bottom w:val="single" w:sz="4" w:space="0" w:color="auto"/>
              <w:right w:val="single" w:sz="4" w:space="0" w:color="auto"/>
            </w:tcBorders>
            <w:shd w:val="clear" w:color="auto" w:fill="5B9BD5" w:themeFill="accent1"/>
            <w:vAlign w:val="center"/>
          </w:tcPr>
          <w:p w:rsidR="00594359" w:rsidRPr="00886D2E" w:rsidRDefault="00594359" w:rsidP="006B4927">
            <w:pPr>
              <w:spacing w:after="0" w:line="240" w:lineRule="auto"/>
              <w:jc w:val="center"/>
              <w:rPr>
                <w:rFonts w:ascii="Arial" w:eastAsia="Times New Roman" w:hAnsi="Arial" w:cs="Arial"/>
                <w:b/>
                <w:color w:val="FFFFFF" w:themeColor="background1"/>
                <w:sz w:val="20"/>
                <w:szCs w:val="20"/>
                <w:lang w:eastAsia="en-GB"/>
              </w:rPr>
            </w:pPr>
            <w:r w:rsidRPr="00886D2E">
              <w:rPr>
                <w:rFonts w:ascii="Arial" w:eastAsia="Times New Roman" w:hAnsi="Arial" w:cs="Arial"/>
                <w:b/>
                <w:color w:val="FFFFFF" w:themeColor="background1"/>
                <w:sz w:val="20"/>
                <w:szCs w:val="20"/>
                <w:lang w:eastAsia="en-GB"/>
              </w:rPr>
              <w:t>2016 Survey</w:t>
            </w:r>
          </w:p>
        </w:tc>
      </w:tr>
      <w:tr w:rsidR="00594359" w:rsidRPr="00886D2E" w:rsidTr="00CF6A98">
        <w:trPr>
          <w:trHeight w:val="340"/>
        </w:trPr>
        <w:tc>
          <w:tcPr>
            <w:tcW w:w="5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359" w:rsidRPr="00B10224" w:rsidRDefault="00594359" w:rsidP="00594359">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Non-Disabled</w:t>
            </w:r>
          </w:p>
        </w:tc>
        <w:tc>
          <w:tcPr>
            <w:tcW w:w="1413" w:type="dxa"/>
            <w:tcBorders>
              <w:top w:val="single" w:sz="4" w:space="0" w:color="auto"/>
              <w:left w:val="nil"/>
              <w:bottom w:val="single" w:sz="4" w:space="0" w:color="auto"/>
              <w:right w:val="single" w:sz="4" w:space="0" w:color="auto"/>
            </w:tcBorders>
            <w:shd w:val="clear" w:color="auto" w:fill="auto"/>
            <w:noWrap/>
            <w:vAlign w:val="center"/>
          </w:tcPr>
          <w:p w:rsidR="00594359" w:rsidRPr="009E7B2D" w:rsidRDefault="00C8619B" w:rsidP="00594359">
            <w:pPr>
              <w:spacing w:after="0" w:line="240" w:lineRule="auto"/>
              <w:jc w:val="center"/>
              <w:rPr>
                <w:rFonts w:ascii="Arial" w:eastAsia="Times New Roman" w:hAnsi="Arial" w:cs="Arial"/>
                <w:sz w:val="20"/>
                <w:szCs w:val="20"/>
                <w:lang w:eastAsia="en-GB"/>
              </w:rPr>
            </w:pPr>
            <w:r w:rsidRPr="009E7B2D">
              <w:rPr>
                <w:rFonts w:ascii="Arial" w:eastAsia="Times New Roman" w:hAnsi="Arial" w:cs="Arial"/>
                <w:sz w:val="20"/>
                <w:szCs w:val="20"/>
                <w:lang w:eastAsia="en-GB"/>
              </w:rPr>
              <w:t>13.9</w:t>
            </w:r>
            <w:r w:rsidR="009E7B2D" w:rsidRPr="009E7B2D">
              <w:rPr>
                <w:rFonts w:ascii="Arial" w:eastAsia="Times New Roman" w:hAnsi="Arial" w:cs="Arial"/>
                <w:sz w:val="20"/>
                <w:szCs w:val="20"/>
                <w:lang w:eastAsia="en-GB"/>
              </w:rPr>
              <w:t>%</w:t>
            </w:r>
          </w:p>
        </w:tc>
        <w:tc>
          <w:tcPr>
            <w:tcW w:w="1414" w:type="dxa"/>
            <w:tcBorders>
              <w:top w:val="single" w:sz="4" w:space="0" w:color="auto"/>
              <w:left w:val="nil"/>
              <w:bottom w:val="single" w:sz="4" w:space="0" w:color="auto"/>
              <w:right w:val="single" w:sz="4" w:space="0" w:color="auto"/>
            </w:tcBorders>
            <w:shd w:val="clear" w:color="auto" w:fill="auto"/>
            <w:vAlign w:val="center"/>
          </w:tcPr>
          <w:p w:rsidR="00594359" w:rsidRPr="008008F0" w:rsidRDefault="006B4927" w:rsidP="00594359">
            <w:pPr>
              <w:spacing w:after="0" w:line="240" w:lineRule="auto"/>
              <w:jc w:val="center"/>
              <w:rPr>
                <w:rFonts w:ascii="Arial" w:eastAsia="Times New Roman" w:hAnsi="Arial" w:cs="Arial"/>
                <w:sz w:val="20"/>
                <w:szCs w:val="20"/>
                <w:lang w:eastAsia="en-GB"/>
              </w:rPr>
            </w:pPr>
            <w:r w:rsidRPr="008008F0">
              <w:rPr>
                <w:rFonts w:ascii="Arial" w:eastAsia="Times New Roman" w:hAnsi="Arial" w:cs="Arial"/>
                <w:sz w:val="20"/>
                <w:szCs w:val="20"/>
                <w:lang w:eastAsia="en-GB"/>
              </w:rPr>
              <w:t>16%</w:t>
            </w:r>
          </w:p>
        </w:tc>
        <w:tc>
          <w:tcPr>
            <w:tcW w:w="1428" w:type="dxa"/>
            <w:tcBorders>
              <w:top w:val="single" w:sz="4" w:space="0" w:color="auto"/>
              <w:left w:val="nil"/>
              <w:bottom w:val="single" w:sz="4" w:space="0" w:color="auto"/>
              <w:right w:val="single" w:sz="4" w:space="0" w:color="auto"/>
            </w:tcBorders>
            <w:shd w:val="clear" w:color="auto" w:fill="auto"/>
            <w:vAlign w:val="center"/>
          </w:tcPr>
          <w:p w:rsidR="00594359" w:rsidRPr="00886D2E" w:rsidRDefault="006B4927" w:rsidP="008144C7">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49%</w:t>
            </w:r>
          </w:p>
        </w:tc>
      </w:tr>
      <w:tr w:rsidR="00594359" w:rsidRPr="00886D2E" w:rsidTr="00CF6A98">
        <w:trPr>
          <w:trHeight w:val="340"/>
        </w:trPr>
        <w:tc>
          <w:tcPr>
            <w:tcW w:w="5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359" w:rsidRPr="00B10224" w:rsidRDefault="00594359" w:rsidP="00594359">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Disabled</w:t>
            </w:r>
          </w:p>
        </w:tc>
        <w:tc>
          <w:tcPr>
            <w:tcW w:w="1413" w:type="dxa"/>
            <w:tcBorders>
              <w:top w:val="single" w:sz="4" w:space="0" w:color="auto"/>
              <w:left w:val="nil"/>
              <w:bottom w:val="single" w:sz="4" w:space="0" w:color="auto"/>
              <w:right w:val="single" w:sz="4" w:space="0" w:color="auto"/>
            </w:tcBorders>
            <w:shd w:val="clear" w:color="auto" w:fill="auto"/>
            <w:noWrap/>
            <w:vAlign w:val="center"/>
          </w:tcPr>
          <w:p w:rsidR="00594359" w:rsidRPr="009E7B2D" w:rsidRDefault="00412E67" w:rsidP="00594359">
            <w:pPr>
              <w:spacing w:after="0" w:line="240" w:lineRule="auto"/>
              <w:jc w:val="center"/>
              <w:rPr>
                <w:rFonts w:ascii="Arial" w:eastAsia="Times New Roman" w:hAnsi="Arial" w:cs="Arial"/>
                <w:sz w:val="20"/>
                <w:szCs w:val="20"/>
                <w:lang w:eastAsia="en-GB"/>
              </w:rPr>
            </w:pPr>
            <w:r w:rsidRPr="009E7B2D">
              <w:rPr>
                <w:rFonts w:ascii="Arial" w:eastAsia="Times New Roman" w:hAnsi="Arial" w:cs="Arial"/>
                <w:sz w:val="20"/>
                <w:szCs w:val="20"/>
                <w:lang w:eastAsia="en-GB"/>
              </w:rPr>
              <w:t>31.0%</w:t>
            </w:r>
          </w:p>
        </w:tc>
        <w:tc>
          <w:tcPr>
            <w:tcW w:w="1414" w:type="dxa"/>
            <w:tcBorders>
              <w:top w:val="single" w:sz="4" w:space="0" w:color="auto"/>
              <w:left w:val="nil"/>
              <w:bottom w:val="single" w:sz="4" w:space="0" w:color="auto"/>
              <w:right w:val="single" w:sz="4" w:space="0" w:color="auto"/>
            </w:tcBorders>
            <w:shd w:val="clear" w:color="auto" w:fill="auto"/>
            <w:vAlign w:val="center"/>
          </w:tcPr>
          <w:p w:rsidR="00594359" w:rsidRPr="008008F0" w:rsidRDefault="00191D69" w:rsidP="00594359">
            <w:pPr>
              <w:spacing w:after="0" w:line="240" w:lineRule="auto"/>
              <w:jc w:val="center"/>
              <w:rPr>
                <w:rFonts w:ascii="Arial" w:eastAsia="Times New Roman" w:hAnsi="Arial" w:cs="Arial"/>
                <w:sz w:val="20"/>
                <w:szCs w:val="20"/>
                <w:lang w:eastAsia="en-GB"/>
              </w:rPr>
            </w:pPr>
            <w:r w:rsidRPr="008008F0">
              <w:rPr>
                <w:rFonts w:ascii="Arial" w:eastAsia="Times New Roman" w:hAnsi="Arial" w:cs="Arial"/>
                <w:sz w:val="20"/>
                <w:szCs w:val="20"/>
                <w:lang w:eastAsia="en-GB"/>
              </w:rPr>
              <w:t>24%</w:t>
            </w:r>
          </w:p>
        </w:tc>
        <w:tc>
          <w:tcPr>
            <w:tcW w:w="1428" w:type="dxa"/>
            <w:tcBorders>
              <w:top w:val="single" w:sz="4" w:space="0" w:color="auto"/>
              <w:left w:val="nil"/>
              <w:bottom w:val="single" w:sz="4" w:space="0" w:color="auto"/>
              <w:right w:val="single" w:sz="4" w:space="0" w:color="auto"/>
            </w:tcBorders>
            <w:shd w:val="clear" w:color="auto" w:fill="auto"/>
            <w:vAlign w:val="center"/>
          </w:tcPr>
          <w:p w:rsidR="00594359" w:rsidRPr="00886D2E" w:rsidRDefault="006B4927" w:rsidP="00594359">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64%</w:t>
            </w:r>
          </w:p>
        </w:tc>
      </w:tr>
    </w:tbl>
    <w:p w:rsidR="00D62F9A" w:rsidRDefault="00D62F9A" w:rsidP="00D62F9A">
      <w:pPr>
        <w:spacing w:after="0"/>
        <w:jc w:val="both"/>
      </w:pPr>
    </w:p>
    <w:p w:rsidR="00C1693D" w:rsidRDefault="00C1693D" w:rsidP="00325FE5">
      <w:pPr>
        <w:jc w:val="both"/>
      </w:pPr>
      <w:r w:rsidRPr="00EF6DFB">
        <w:t>The results from the latest staff survey</w:t>
      </w:r>
      <w:r>
        <w:t xml:space="preserve"> indicates that disabled staff are </w:t>
      </w:r>
      <w:r w:rsidRPr="00C1693D">
        <w:rPr>
          <w:b/>
          <w:u w:val="single"/>
        </w:rPr>
        <w:t>MORE</w:t>
      </w:r>
      <w:r>
        <w:t xml:space="preserve"> likely to feel pressure from their manager to come to work than non-disabled staff. This was also the case for 2017 and 2016</w:t>
      </w:r>
    </w:p>
    <w:p w:rsidR="00D62F9A" w:rsidRDefault="00D62F9A" w:rsidP="00325FE5">
      <w:pPr>
        <w:pStyle w:val="Heading3"/>
        <w:jc w:val="both"/>
      </w:pPr>
    </w:p>
    <w:p w:rsidR="00C5686F" w:rsidRDefault="00C5686F" w:rsidP="00325FE5">
      <w:pPr>
        <w:pStyle w:val="Heading3"/>
        <w:jc w:val="both"/>
      </w:pPr>
      <w:r w:rsidRPr="007C606E">
        <w:t xml:space="preserve">Indicator </w:t>
      </w:r>
      <w:r>
        <w:t>7 - Percentage of Disabled staff compared to non-disabled staff saying that they are satisfied with the extent to which their organisation values their work.</w:t>
      </w:r>
    </w:p>
    <w:tbl>
      <w:tblPr>
        <w:tblW w:w="9360" w:type="dxa"/>
        <w:tblLook w:val="04A0" w:firstRow="1" w:lastRow="0" w:firstColumn="1" w:lastColumn="0" w:noHBand="0" w:noVBand="1"/>
      </w:tblPr>
      <w:tblGrid>
        <w:gridCol w:w="5105"/>
        <w:gridCol w:w="1413"/>
        <w:gridCol w:w="1414"/>
        <w:gridCol w:w="1428"/>
      </w:tblGrid>
      <w:tr w:rsidR="00C5686F" w:rsidRPr="00886D2E" w:rsidTr="006B4927">
        <w:trPr>
          <w:trHeight w:val="340"/>
        </w:trPr>
        <w:tc>
          <w:tcPr>
            <w:tcW w:w="5105" w:type="dxa"/>
            <w:tcBorders>
              <w:top w:val="single" w:sz="4" w:space="0" w:color="auto"/>
              <w:left w:val="single" w:sz="4" w:space="0" w:color="auto"/>
              <w:bottom w:val="single" w:sz="4" w:space="0" w:color="auto"/>
              <w:right w:val="single" w:sz="4" w:space="0" w:color="auto"/>
            </w:tcBorders>
            <w:shd w:val="clear" w:color="auto" w:fill="5B9BD5" w:themeFill="accent1"/>
            <w:noWrap/>
            <w:vAlign w:val="center"/>
          </w:tcPr>
          <w:p w:rsidR="00C5686F" w:rsidRPr="00886D2E" w:rsidRDefault="00CF6A98" w:rsidP="006B4927">
            <w:pPr>
              <w:spacing w:after="0" w:line="240" w:lineRule="auto"/>
              <w:rPr>
                <w:rFonts w:ascii="Arial" w:eastAsia="Times New Roman" w:hAnsi="Arial" w:cs="Arial"/>
                <w:b/>
                <w:color w:val="FFFFFF" w:themeColor="background1"/>
                <w:sz w:val="20"/>
                <w:szCs w:val="20"/>
                <w:lang w:eastAsia="en-GB"/>
              </w:rPr>
            </w:pPr>
            <w:r>
              <w:rPr>
                <w:rFonts w:ascii="Arial" w:eastAsia="Times New Roman" w:hAnsi="Arial" w:cs="Arial"/>
                <w:b/>
                <w:color w:val="FFFFFF" w:themeColor="background1"/>
                <w:sz w:val="20"/>
                <w:szCs w:val="20"/>
                <w:lang w:eastAsia="en-GB"/>
              </w:rPr>
              <w:t>Category</w:t>
            </w:r>
          </w:p>
        </w:tc>
        <w:tc>
          <w:tcPr>
            <w:tcW w:w="1413" w:type="dxa"/>
            <w:tcBorders>
              <w:top w:val="single" w:sz="4" w:space="0" w:color="auto"/>
              <w:left w:val="nil"/>
              <w:bottom w:val="single" w:sz="4" w:space="0" w:color="auto"/>
              <w:right w:val="single" w:sz="4" w:space="0" w:color="auto"/>
            </w:tcBorders>
            <w:shd w:val="clear" w:color="auto" w:fill="5B9BD5" w:themeFill="accent1"/>
            <w:noWrap/>
            <w:vAlign w:val="center"/>
          </w:tcPr>
          <w:p w:rsidR="00C5686F" w:rsidRPr="00886D2E" w:rsidRDefault="00C5686F" w:rsidP="006B4927">
            <w:pPr>
              <w:spacing w:after="0" w:line="240" w:lineRule="auto"/>
              <w:jc w:val="center"/>
              <w:rPr>
                <w:rFonts w:ascii="Arial" w:eastAsia="Times New Roman" w:hAnsi="Arial" w:cs="Arial"/>
                <w:b/>
                <w:color w:val="FFFFFF" w:themeColor="background1"/>
                <w:sz w:val="20"/>
                <w:szCs w:val="20"/>
                <w:lang w:eastAsia="en-GB"/>
              </w:rPr>
            </w:pPr>
            <w:r w:rsidRPr="00886D2E">
              <w:rPr>
                <w:rFonts w:ascii="Arial" w:eastAsia="Times New Roman" w:hAnsi="Arial" w:cs="Arial"/>
                <w:b/>
                <w:color w:val="FFFFFF" w:themeColor="background1"/>
                <w:sz w:val="20"/>
                <w:szCs w:val="20"/>
                <w:lang w:eastAsia="en-GB"/>
              </w:rPr>
              <w:t>2018 Survey</w:t>
            </w:r>
          </w:p>
        </w:tc>
        <w:tc>
          <w:tcPr>
            <w:tcW w:w="1414" w:type="dxa"/>
            <w:tcBorders>
              <w:top w:val="single" w:sz="4" w:space="0" w:color="auto"/>
              <w:left w:val="nil"/>
              <w:bottom w:val="single" w:sz="4" w:space="0" w:color="auto"/>
              <w:right w:val="single" w:sz="4" w:space="0" w:color="auto"/>
            </w:tcBorders>
            <w:shd w:val="clear" w:color="auto" w:fill="5B9BD5" w:themeFill="accent1"/>
            <w:vAlign w:val="center"/>
          </w:tcPr>
          <w:p w:rsidR="00C5686F" w:rsidRPr="00886D2E" w:rsidRDefault="00C5686F" w:rsidP="006B4927">
            <w:pPr>
              <w:spacing w:after="0" w:line="240" w:lineRule="auto"/>
              <w:jc w:val="center"/>
              <w:rPr>
                <w:rFonts w:ascii="Arial" w:eastAsia="Times New Roman" w:hAnsi="Arial" w:cs="Arial"/>
                <w:b/>
                <w:color w:val="FFFFFF" w:themeColor="background1"/>
                <w:sz w:val="20"/>
                <w:szCs w:val="20"/>
                <w:lang w:eastAsia="en-GB"/>
              </w:rPr>
            </w:pPr>
            <w:r w:rsidRPr="00886D2E">
              <w:rPr>
                <w:rFonts w:ascii="Arial" w:eastAsia="Times New Roman" w:hAnsi="Arial" w:cs="Arial"/>
                <w:b/>
                <w:color w:val="FFFFFF" w:themeColor="background1"/>
                <w:sz w:val="20"/>
                <w:szCs w:val="20"/>
                <w:lang w:eastAsia="en-GB"/>
              </w:rPr>
              <w:t>2017 Survey</w:t>
            </w:r>
          </w:p>
        </w:tc>
        <w:tc>
          <w:tcPr>
            <w:tcW w:w="1428" w:type="dxa"/>
            <w:tcBorders>
              <w:top w:val="single" w:sz="4" w:space="0" w:color="auto"/>
              <w:left w:val="nil"/>
              <w:bottom w:val="single" w:sz="4" w:space="0" w:color="auto"/>
              <w:right w:val="single" w:sz="4" w:space="0" w:color="auto"/>
            </w:tcBorders>
            <w:shd w:val="clear" w:color="auto" w:fill="5B9BD5" w:themeFill="accent1"/>
            <w:vAlign w:val="center"/>
          </w:tcPr>
          <w:p w:rsidR="00C5686F" w:rsidRPr="00886D2E" w:rsidRDefault="00C5686F" w:rsidP="006B4927">
            <w:pPr>
              <w:spacing w:after="0" w:line="240" w:lineRule="auto"/>
              <w:jc w:val="center"/>
              <w:rPr>
                <w:rFonts w:ascii="Arial" w:eastAsia="Times New Roman" w:hAnsi="Arial" w:cs="Arial"/>
                <w:b/>
                <w:color w:val="FFFFFF" w:themeColor="background1"/>
                <w:sz w:val="20"/>
                <w:szCs w:val="20"/>
                <w:lang w:eastAsia="en-GB"/>
              </w:rPr>
            </w:pPr>
            <w:r w:rsidRPr="00886D2E">
              <w:rPr>
                <w:rFonts w:ascii="Arial" w:eastAsia="Times New Roman" w:hAnsi="Arial" w:cs="Arial"/>
                <w:b/>
                <w:color w:val="FFFFFF" w:themeColor="background1"/>
                <w:sz w:val="20"/>
                <w:szCs w:val="20"/>
                <w:lang w:eastAsia="en-GB"/>
              </w:rPr>
              <w:t>2016 Survey</w:t>
            </w:r>
          </w:p>
        </w:tc>
      </w:tr>
      <w:tr w:rsidR="00C5686F" w:rsidRPr="00886D2E" w:rsidTr="006B4927">
        <w:trPr>
          <w:trHeight w:val="340"/>
        </w:trPr>
        <w:tc>
          <w:tcPr>
            <w:tcW w:w="5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686F" w:rsidRPr="00B10224" w:rsidRDefault="00C5686F" w:rsidP="006B4927">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Non-Disabled</w:t>
            </w:r>
          </w:p>
        </w:tc>
        <w:tc>
          <w:tcPr>
            <w:tcW w:w="1413" w:type="dxa"/>
            <w:tcBorders>
              <w:top w:val="single" w:sz="4" w:space="0" w:color="auto"/>
              <w:left w:val="nil"/>
              <w:bottom w:val="single" w:sz="4" w:space="0" w:color="auto"/>
              <w:right w:val="single" w:sz="4" w:space="0" w:color="auto"/>
            </w:tcBorders>
            <w:shd w:val="clear" w:color="auto" w:fill="auto"/>
            <w:noWrap/>
            <w:vAlign w:val="center"/>
          </w:tcPr>
          <w:p w:rsidR="00C5686F" w:rsidRPr="009E7B2D" w:rsidRDefault="00412E67" w:rsidP="006B4927">
            <w:pPr>
              <w:spacing w:after="0" w:line="240" w:lineRule="auto"/>
              <w:jc w:val="center"/>
              <w:rPr>
                <w:rFonts w:ascii="Arial" w:eastAsia="Times New Roman" w:hAnsi="Arial" w:cs="Arial"/>
                <w:sz w:val="20"/>
                <w:szCs w:val="20"/>
                <w:lang w:eastAsia="en-GB"/>
              </w:rPr>
            </w:pPr>
            <w:r w:rsidRPr="009E7B2D">
              <w:rPr>
                <w:rFonts w:ascii="Arial" w:eastAsia="Times New Roman" w:hAnsi="Arial" w:cs="Arial"/>
                <w:sz w:val="20"/>
                <w:szCs w:val="20"/>
                <w:lang w:eastAsia="en-GB"/>
              </w:rPr>
              <w:t>51.5%</w:t>
            </w:r>
          </w:p>
        </w:tc>
        <w:tc>
          <w:tcPr>
            <w:tcW w:w="1414" w:type="dxa"/>
            <w:tcBorders>
              <w:top w:val="single" w:sz="4" w:space="0" w:color="auto"/>
              <w:left w:val="nil"/>
              <w:bottom w:val="single" w:sz="4" w:space="0" w:color="auto"/>
              <w:right w:val="single" w:sz="4" w:space="0" w:color="auto"/>
            </w:tcBorders>
            <w:shd w:val="clear" w:color="auto" w:fill="auto"/>
            <w:vAlign w:val="center"/>
          </w:tcPr>
          <w:p w:rsidR="00C5686F" w:rsidRPr="008008F0" w:rsidRDefault="006B4927" w:rsidP="006B4927">
            <w:pPr>
              <w:spacing w:after="0" w:line="240" w:lineRule="auto"/>
              <w:jc w:val="center"/>
              <w:rPr>
                <w:rFonts w:ascii="Arial" w:eastAsia="Times New Roman" w:hAnsi="Arial" w:cs="Arial"/>
                <w:sz w:val="20"/>
                <w:szCs w:val="20"/>
                <w:lang w:eastAsia="en-GB"/>
              </w:rPr>
            </w:pPr>
            <w:r w:rsidRPr="008008F0">
              <w:rPr>
                <w:rFonts w:ascii="Arial" w:eastAsia="Times New Roman" w:hAnsi="Arial" w:cs="Arial"/>
                <w:sz w:val="20"/>
                <w:szCs w:val="20"/>
                <w:lang w:eastAsia="en-GB"/>
              </w:rPr>
              <w:t>50%</w:t>
            </w:r>
          </w:p>
        </w:tc>
        <w:tc>
          <w:tcPr>
            <w:tcW w:w="1428" w:type="dxa"/>
            <w:tcBorders>
              <w:top w:val="single" w:sz="4" w:space="0" w:color="auto"/>
              <w:left w:val="nil"/>
              <w:bottom w:val="single" w:sz="4" w:space="0" w:color="auto"/>
              <w:right w:val="single" w:sz="4" w:space="0" w:color="auto"/>
            </w:tcBorders>
            <w:shd w:val="clear" w:color="auto" w:fill="auto"/>
            <w:vAlign w:val="center"/>
          </w:tcPr>
          <w:p w:rsidR="00C5686F" w:rsidRPr="00886D2E" w:rsidRDefault="006B4927" w:rsidP="006B4927">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Not available</w:t>
            </w:r>
          </w:p>
        </w:tc>
      </w:tr>
      <w:tr w:rsidR="00C5686F" w:rsidRPr="00886D2E" w:rsidTr="006B4927">
        <w:trPr>
          <w:trHeight w:val="340"/>
        </w:trPr>
        <w:tc>
          <w:tcPr>
            <w:tcW w:w="5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686F" w:rsidRPr="00B10224" w:rsidRDefault="00C5686F" w:rsidP="006B4927">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Disabled</w:t>
            </w:r>
          </w:p>
        </w:tc>
        <w:tc>
          <w:tcPr>
            <w:tcW w:w="1413" w:type="dxa"/>
            <w:tcBorders>
              <w:top w:val="single" w:sz="4" w:space="0" w:color="auto"/>
              <w:left w:val="nil"/>
              <w:bottom w:val="single" w:sz="4" w:space="0" w:color="auto"/>
              <w:right w:val="single" w:sz="4" w:space="0" w:color="auto"/>
            </w:tcBorders>
            <w:shd w:val="clear" w:color="auto" w:fill="auto"/>
            <w:noWrap/>
            <w:vAlign w:val="center"/>
          </w:tcPr>
          <w:p w:rsidR="00C5686F" w:rsidRPr="009E7B2D" w:rsidRDefault="00412E67" w:rsidP="006B4927">
            <w:pPr>
              <w:spacing w:after="0" w:line="240" w:lineRule="auto"/>
              <w:jc w:val="center"/>
              <w:rPr>
                <w:rFonts w:ascii="Arial" w:eastAsia="Times New Roman" w:hAnsi="Arial" w:cs="Arial"/>
                <w:sz w:val="20"/>
                <w:szCs w:val="20"/>
                <w:lang w:eastAsia="en-GB"/>
              </w:rPr>
            </w:pPr>
            <w:r w:rsidRPr="009E7B2D">
              <w:rPr>
                <w:rFonts w:ascii="Arial" w:eastAsia="Times New Roman" w:hAnsi="Arial" w:cs="Arial"/>
                <w:sz w:val="20"/>
                <w:szCs w:val="20"/>
                <w:lang w:eastAsia="en-GB"/>
              </w:rPr>
              <w:t>38.6%</w:t>
            </w:r>
          </w:p>
        </w:tc>
        <w:tc>
          <w:tcPr>
            <w:tcW w:w="1414" w:type="dxa"/>
            <w:tcBorders>
              <w:top w:val="single" w:sz="4" w:space="0" w:color="auto"/>
              <w:left w:val="nil"/>
              <w:bottom w:val="single" w:sz="4" w:space="0" w:color="auto"/>
              <w:right w:val="single" w:sz="4" w:space="0" w:color="auto"/>
            </w:tcBorders>
            <w:shd w:val="clear" w:color="auto" w:fill="auto"/>
            <w:vAlign w:val="center"/>
          </w:tcPr>
          <w:p w:rsidR="00C5686F" w:rsidRPr="008008F0" w:rsidRDefault="007F3170" w:rsidP="006B4927">
            <w:pPr>
              <w:spacing w:after="0" w:line="240" w:lineRule="auto"/>
              <w:jc w:val="center"/>
              <w:rPr>
                <w:rFonts w:ascii="Arial" w:eastAsia="Times New Roman" w:hAnsi="Arial" w:cs="Arial"/>
                <w:sz w:val="20"/>
                <w:szCs w:val="20"/>
                <w:lang w:eastAsia="en-GB"/>
              </w:rPr>
            </w:pPr>
            <w:r w:rsidRPr="008008F0">
              <w:rPr>
                <w:rFonts w:ascii="Arial" w:eastAsia="Times New Roman" w:hAnsi="Arial" w:cs="Arial"/>
                <w:sz w:val="20"/>
                <w:szCs w:val="20"/>
                <w:lang w:eastAsia="en-GB"/>
              </w:rPr>
              <w:t>39</w:t>
            </w:r>
            <w:r w:rsidR="008008F0" w:rsidRPr="008008F0">
              <w:rPr>
                <w:rFonts w:ascii="Arial" w:eastAsia="Times New Roman" w:hAnsi="Arial" w:cs="Arial"/>
                <w:sz w:val="20"/>
                <w:szCs w:val="20"/>
                <w:lang w:eastAsia="en-GB"/>
              </w:rPr>
              <w:t>%</w:t>
            </w:r>
          </w:p>
        </w:tc>
        <w:tc>
          <w:tcPr>
            <w:tcW w:w="1428" w:type="dxa"/>
            <w:tcBorders>
              <w:top w:val="single" w:sz="4" w:space="0" w:color="auto"/>
              <w:left w:val="nil"/>
              <w:bottom w:val="single" w:sz="4" w:space="0" w:color="auto"/>
              <w:right w:val="single" w:sz="4" w:space="0" w:color="auto"/>
            </w:tcBorders>
            <w:shd w:val="clear" w:color="auto" w:fill="auto"/>
            <w:vAlign w:val="center"/>
          </w:tcPr>
          <w:p w:rsidR="00C5686F" w:rsidRPr="00886D2E" w:rsidRDefault="006B4927" w:rsidP="006B4927">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Not available</w:t>
            </w:r>
          </w:p>
        </w:tc>
      </w:tr>
    </w:tbl>
    <w:p w:rsidR="00D62F9A" w:rsidRDefault="00D62F9A" w:rsidP="00D62F9A">
      <w:pPr>
        <w:spacing w:after="0"/>
        <w:jc w:val="both"/>
      </w:pPr>
    </w:p>
    <w:p w:rsidR="00C5686F" w:rsidRDefault="00C1693D" w:rsidP="00325FE5">
      <w:pPr>
        <w:jc w:val="both"/>
      </w:pPr>
      <w:r w:rsidRPr="00EF6DFB">
        <w:t>The results from the latest staff survey</w:t>
      </w:r>
      <w:r>
        <w:t xml:space="preserve"> indicates that disabled staff are </w:t>
      </w:r>
      <w:r>
        <w:rPr>
          <w:b/>
          <w:u w:val="single"/>
        </w:rPr>
        <w:t>LESS</w:t>
      </w:r>
      <w:r>
        <w:t xml:space="preserve"> likely to feel satisfied with the extent to which CWP values their work than non-disabled staff. </w:t>
      </w:r>
      <w:r w:rsidR="00325FE5">
        <w:t xml:space="preserve">Results of the 2017 staff </w:t>
      </w:r>
      <w:r w:rsidR="007F3170">
        <w:t xml:space="preserve">also indicate that disabled staff are less likely to feel satisfied with the extent to which CWP values their work than non-disabled staff. </w:t>
      </w:r>
    </w:p>
    <w:p w:rsidR="00D62F9A" w:rsidRDefault="00D62F9A" w:rsidP="00325FE5">
      <w:pPr>
        <w:pStyle w:val="Heading3"/>
        <w:jc w:val="both"/>
      </w:pPr>
    </w:p>
    <w:p w:rsidR="00D62F9A" w:rsidRDefault="00D62F9A" w:rsidP="00325FE5">
      <w:pPr>
        <w:pStyle w:val="Heading3"/>
        <w:jc w:val="both"/>
      </w:pPr>
      <w:r>
        <w:br w:type="page"/>
      </w:r>
    </w:p>
    <w:p w:rsidR="00C5686F" w:rsidRDefault="00C5686F" w:rsidP="00325FE5">
      <w:pPr>
        <w:pStyle w:val="Heading3"/>
        <w:jc w:val="both"/>
      </w:pPr>
      <w:r w:rsidRPr="007C606E">
        <w:lastRenderedPageBreak/>
        <w:t xml:space="preserve">Indicator </w:t>
      </w:r>
      <w:r>
        <w:t>8 - Percentage of Disabled staff saying that their employer has made adequate adjustment(s) to enable them to carry out their work.</w:t>
      </w:r>
    </w:p>
    <w:tbl>
      <w:tblPr>
        <w:tblW w:w="9360" w:type="dxa"/>
        <w:tblInd w:w="5" w:type="dxa"/>
        <w:tblLook w:val="04A0" w:firstRow="1" w:lastRow="0" w:firstColumn="1" w:lastColumn="0" w:noHBand="0" w:noVBand="1"/>
      </w:tblPr>
      <w:tblGrid>
        <w:gridCol w:w="5105"/>
        <w:gridCol w:w="1413"/>
        <w:gridCol w:w="1414"/>
        <w:gridCol w:w="1428"/>
      </w:tblGrid>
      <w:tr w:rsidR="00C5686F" w:rsidRPr="00886D2E" w:rsidTr="00CF6A98">
        <w:trPr>
          <w:trHeight w:val="340"/>
        </w:trPr>
        <w:tc>
          <w:tcPr>
            <w:tcW w:w="5105" w:type="dxa"/>
            <w:tcBorders>
              <w:top w:val="single" w:sz="4" w:space="0" w:color="auto"/>
              <w:left w:val="single" w:sz="4" w:space="0" w:color="auto"/>
              <w:bottom w:val="single" w:sz="4" w:space="0" w:color="auto"/>
              <w:right w:val="single" w:sz="4" w:space="0" w:color="auto"/>
            </w:tcBorders>
            <w:shd w:val="clear" w:color="auto" w:fill="5B9BD5" w:themeFill="accent1"/>
            <w:noWrap/>
            <w:vAlign w:val="center"/>
          </w:tcPr>
          <w:p w:rsidR="00C5686F" w:rsidRPr="00886D2E" w:rsidRDefault="00CF6A98" w:rsidP="006B4927">
            <w:pPr>
              <w:spacing w:after="0" w:line="240" w:lineRule="auto"/>
              <w:rPr>
                <w:rFonts w:ascii="Arial" w:eastAsia="Times New Roman" w:hAnsi="Arial" w:cs="Arial"/>
                <w:b/>
                <w:color w:val="FFFFFF" w:themeColor="background1"/>
                <w:sz w:val="20"/>
                <w:szCs w:val="20"/>
                <w:lang w:eastAsia="en-GB"/>
              </w:rPr>
            </w:pPr>
            <w:r>
              <w:rPr>
                <w:rFonts w:ascii="Arial" w:eastAsia="Times New Roman" w:hAnsi="Arial" w:cs="Arial"/>
                <w:b/>
                <w:color w:val="FFFFFF" w:themeColor="background1"/>
                <w:sz w:val="20"/>
                <w:szCs w:val="20"/>
                <w:lang w:eastAsia="en-GB"/>
              </w:rPr>
              <w:t>Category</w:t>
            </w:r>
          </w:p>
        </w:tc>
        <w:tc>
          <w:tcPr>
            <w:tcW w:w="1413" w:type="dxa"/>
            <w:tcBorders>
              <w:top w:val="single" w:sz="4" w:space="0" w:color="auto"/>
              <w:left w:val="nil"/>
              <w:bottom w:val="single" w:sz="4" w:space="0" w:color="auto"/>
              <w:right w:val="single" w:sz="4" w:space="0" w:color="auto"/>
            </w:tcBorders>
            <w:shd w:val="clear" w:color="auto" w:fill="5B9BD5" w:themeFill="accent1"/>
            <w:noWrap/>
            <w:vAlign w:val="center"/>
          </w:tcPr>
          <w:p w:rsidR="00C5686F" w:rsidRPr="00886D2E" w:rsidRDefault="00C5686F" w:rsidP="006B4927">
            <w:pPr>
              <w:spacing w:after="0" w:line="240" w:lineRule="auto"/>
              <w:jc w:val="center"/>
              <w:rPr>
                <w:rFonts w:ascii="Arial" w:eastAsia="Times New Roman" w:hAnsi="Arial" w:cs="Arial"/>
                <w:b/>
                <w:color w:val="FFFFFF" w:themeColor="background1"/>
                <w:sz w:val="20"/>
                <w:szCs w:val="20"/>
                <w:lang w:eastAsia="en-GB"/>
              </w:rPr>
            </w:pPr>
            <w:r w:rsidRPr="00886D2E">
              <w:rPr>
                <w:rFonts w:ascii="Arial" w:eastAsia="Times New Roman" w:hAnsi="Arial" w:cs="Arial"/>
                <w:b/>
                <w:color w:val="FFFFFF" w:themeColor="background1"/>
                <w:sz w:val="20"/>
                <w:szCs w:val="20"/>
                <w:lang w:eastAsia="en-GB"/>
              </w:rPr>
              <w:t>2018 Survey</w:t>
            </w:r>
          </w:p>
        </w:tc>
        <w:tc>
          <w:tcPr>
            <w:tcW w:w="1414" w:type="dxa"/>
            <w:tcBorders>
              <w:top w:val="single" w:sz="4" w:space="0" w:color="auto"/>
              <w:left w:val="nil"/>
              <w:bottom w:val="single" w:sz="4" w:space="0" w:color="auto"/>
              <w:right w:val="single" w:sz="4" w:space="0" w:color="auto"/>
            </w:tcBorders>
            <w:shd w:val="clear" w:color="auto" w:fill="5B9BD5" w:themeFill="accent1"/>
            <w:vAlign w:val="center"/>
          </w:tcPr>
          <w:p w:rsidR="00C5686F" w:rsidRPr="00886D2E" w:rsidRDefault="00C5686F" w:rsidP="006B4927">
            <w:pPr>
              <w:spacing w:after="0" w:line="240" w:lineRule="auto"/>
              <w:jc w:val="center"/>
              <w:rPr>
                <w:rFonts w:ascii="Arial" w:eastAsia="Times New Roman" w:hAnsi="Arial" w:cs="Arial"/>
                <w:b/>
                <w:color w:val="FFFFFF" w:themeColor="background1"/>
                <w:sz w:val="20"/>
                <w:szCs w:val="20"/>
                <w:lang w:eastAsia="en-GB"/>
              </w:rPr>
            </w:pPr>
            <w:r w:rsidRPr="00886D2E">
              <w:rPr>
                <w:rFonts w:ascii="Arial" w:eastAsia="Times New Roman" w:hAnsi="Arial" w:cs="Arial"/>
                <w:b/>
                <w:color w:val="FFFFFF" w:themeColor="background1"/>
                <w:sz w:val="20"/>
                <w:szCs w:val="20"/>
                <w:lang w:eastAsia="en-GB"/>
              </w:rPr>
              <w:t>2017 Survey</w:t>
            </w:r>
          </w:p>
        </w:tc>
        <w:tc>
          <w:tcPr>
            <w:tcW w:w="1428" w:type="dxa"/>
            <w:tcBorders>
              <w:top w:val="single" w:sz="4" w:space="0" w:color="auto"/>
              <w:left w:val="nil"/>
              <w:bottom w:val="single" w:sz="4" w:space="0" w:color="auto"/>
              <w:right w:val="single" w:sz="4" w:space="0" w:color="auto"/>
            </w:tcBorders>
            <w:shd w:val="clear" w:color="auto" w:fill="5B9BD5" w:themeFill="accent1"/>
            <w:vAlign w:val="center"/>
          </w:tcPr>
          <w:p w:rsidR="00C5686F" w:rsidRPr="00886D2E" w:rsidRDefault="00C5686F" w:rsidP="006B4927">
            <w:pPr>
              <w:spacing w:after="0" w:line="240" w:lineRule="auto"/>
              <w:jc w:val="center"/>
              <w:rPr>
                <w:rFonts w:ascii="Arial" w:eastAsia="Times New Roman" w:hAnsi="Arial" w:cs="Arial"/>
                <w:b/>
                <w:color w:val="FFFFFF" w:themeColor="background1"/>
                <w:sz w:val="20"/>
                <w:szCs w:val="20"/>
                <w:lang w:eastAsia="en-GB"/>
              </w:rPr>
            </w:pPr>
            <w:r w:rsidRPr="00886D2E">
              <w:rPr>
                <w:rFonts w:ascii="Arial" w:eastAsia="Times New Roman" w:hAnsi="Arial" w:cs="Arial"/>
                <w:b/>
                <w:color w:val="FFFFFF" w:themeColor="background1"/>
                <w:sz w:val="20"/>
                <w:szCs w:val="20"/>
                <w:lang w:eastAsia="en-GB"/>
              </w:rPr>
              <w:t>2016 Survey</w:t>
            </w:r>
          </w:p>
        </w:tc>
      </w:tr>
      <w:tr w:rsidR="00C5686F" w:rsidRPr="00886D2E" w:rsidTr="00CF6A98">
        <w:trPr>
          <w:trHeight w:val="340"/>
        </w:trPr>
        <w:tc>
          <w:tcPr>
            <w:tcW w:w="5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686F" w:rsidRPr="00B10224" w:rsidRDefault="00C5686F" w:rsidP="006B4927">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Disabled</w:t>
            </w:r>
          </w:p>
        </w:tc>
        <w:tc>
          <w:tcPr>
            <w:tcW w:w="1413" w:type="dxa"/>
            <w:tcBorders>
              <w:top w:val="single" w:sz="4" w:space="0" w:color="auto"/>
              <w:left w:val="nil"/>
              <w:bottom w:val="single" w:sz="4" w:space="0" w:color="auto"/>
              <w:right w:val="single" w:sz="4" w:space="0" w:color="auto"/>
            </w:tcBorders>
            <w:shd w:val="clear" w:color="auto" w:fill="auto"/>
            <w:noWrap/>
            <w:vAlign w:val="center"/>
          </w:tcPr>
          <w:p w:rsidR="00C5686F" w:rsidRPr="00886D2E" w:rsidRDefault="00412E67" w:rsidP="006B4927">
            <w:pPr>
              <w:spacing w:after="0" w:line="240" w:lineRule="auto"/>
              <w:jc w:val="center"/>
              <w:rPr>
                <w:rFonts w:ascii="Arial" w:eastAsia="Times New Roman" w:hAnsi="Arial" w:cs="Arial"/>
                <w:sz w:val="20"/>
                <w:szCs w:val="20"/>
                <w:lang w:eastAsia="en-GB"/>
              </w:rPr>
            </w:pPr>
            <w:r w:rsidRPr="009E7B2D">
              <w:rPr>
                <w:rFonts w:ascii="Arial" w:eastAsia="Times New Roman" w:hAnsi="Arial" w:cs="Arial"/>
                <w:sz w:val="20"/>
                <w:szCs w:val="20"/>
                <w:lang w:eastAsia="en-GB"/>
              </w:rPr>
              <w:t>77.5%</w:t>
            </w:r>
          </w:p>
        </w:tc>
        <w:tc>
          <w:tcPr>
            <w:tcW w:w="1414" w:type="dxa"/>
            <w:tcBorders>
              <w:top w:val="single" w:sz="4" w:space="0" w:color="auto"/>
              <w:left w:val="nil"/>
              <w:bottom w:val="single" w:sz="4" w:space="0" w:color="auto"/>
              <w:right w:val="single" w:sz="4" w:space="0" w:color="auto"/>
            </w:tcBorders>
            <w:shd w:val="clear" w:color="auto" w:fill="auto"/>
            <w:vAlign w:val="center"/>
          </w:tcPr>
          <w:p w:rsidR="00C5686F" w:rsidRPr="00886D2E" w:rsidRDefault="006B4927" w:rsidP="006B4927">
            <w:pPr>
              <w:spacing w:after="0" w:line="240" w:lineRule="auto"/>
              <w:jc w:val="center"/>
              <w:rPr>
                <w:rFonts w:ascii="Arial" w:eastAsia="Times New Roman" w:hAnsi="Arial" w:cs="Arial"/>
                <w:sz w:val="20"/>
                <w:szCs w:val="20"/>
                <w:lang w:eastAsia="en-GB"/>
              </w:rPr>
            </w:pPr>
            <w:r w:rsidRPr="008008F0">
              <w:rPr>
                <w:rFonts w:ascii="Arial" w:eastAsia="Times New Roman" w:hAnsi="Arial" w:cs="Arial"/>
                <w:sz w:val="20"/>
                <w:szCs w:val="20"/>
                <w:lang w:eastAsia="en-GB"/>
              </w:rPr>
              <w:t>79%</w:t>
            </w:r>
          </w:p>
        </w:tc>
        <w:tc>
          <w:tcPr>
            <w:tcW w:w="1428" w:type="dxa"/>
            <w:tcBorders>
              <w:top w:val="single" w:sz="4" w:space="0" w:color="auto"/>
              <w:left w:val="nil"/>
              <w:bottom w:val="single" w:sz="4" w:space="0" w:color="auto"/>
              <w:right w:val="single" w:sz="4" w:space="0" w:color="auto"/>
            </w:tcBorders>
            <w:shd w:val="clear" w:color="auto" w:fill="auto"/>
            <w:vAlign w:val="center"/>
          </w:tcPr>
          <w:p w:rsidR="00C5686F" w:rsidRPr="00886D2E" w:rsidRDefault="006B4927" w:rsidP="006B4927">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84%</w:t>
            </w:r>
          </w:p>
        </w:tc>
      </w:tr>
    </w:tbl>
    <w:p w:rsidR="00D62F9A" w:rsidRDefault="00D62F9A" w:rsidP="00D62F9A">
      <w:pPr>
        <w:spacing w:after="0"/>
        <w:jc w:val="both"/>
      </w:pPr>
    </w:p>
    <w:p w:rsidR="00C5686F" w:rsidRDefault="00CF6A98" w:rsidP="00325FE5">
      <w:pPr>
        <w:jc w:val="both"/>
      </w:pPr>
      <w:r>
        <w:t>The percentage of disabled staff saying that the trust has made adequate adjustment(s) to enable them to carry out their work has declined year-on-year. Almost a quarter of disabled staff feeling that trust hasn’t made adequate adjustments.</w:t>
      </w:r>
    </w:p>
    <w:p w:rsidR="00D62F9A" w:rsidRDefault="00D62F9A" w:rsidP="00325FE5">
      <w:pPr>
        <w:pStyle w:val="Heading3"/>
        <w:jc w:val="both"/>
      </w:pPr>
    </w:p>
    <w:p w:rsidR="00C5686F" w:rsidRDefault="00C5686F" w:rsidP="00325FE5">
      <w:pPr>
        <w:pStyle w:val="Heading3"/>
        <w:jc w:val="both"/>
      </w:pPr>
      <w:r w:rsidRPr="007C606E">
        <w:t xml:space="preserve">Indicator </w:t>
      </w:r>
      <w:r>
        <w:t>9a - The staff engagement score for Disabled staff, compared to non-disabled staff and the overall engagement score for the organisation.</w:t>
      </w:r>
      <w:r w:rsidR="00333FD4">
        <w:t xml:space="preserve"> (Out of </w:t>
      </w:r>
      <w:r w:rsidR="00B51012">
        <w:t>10)</w:t>
      </w:r>
    </w:p>
    <w:tbl>
      <w:tblPr>
        <w:tblW w:w="6518" w:type="dxa"/>
        <w:tblInd w:w="5" w:type="dxa"/>
        <w:tblLook w:val="04A0" w:firstRow="1" w:lastRow="0" w:firstColumn="1" w:lastColumn="0" w:noHBand="0" w:noVBand="1"/>
      </w:tblPr>
      <w:tblGrid>
        <w:gridCol w:w="5105"/>
        <w:gridCol w:w="1413"/>
      </w:tblGrid>
      <w:tr w:rsidR="00B51012" w:rsidRPr="00886D2E" w:rsidTr="00B51012">
        <w:trPr>
          <w:trHeight w:val="340"/>
        </w:trPr>
        <w:tc>
          <w:tcPr>
            <w:tcW w:w="5105" w:type="dxa"/>
            <w:tcBorders>
              <w:top w:val="single" w:sz="4" w:space="0" w:color="auto"/>
              <w:left w:val="single" w:sz="4" w:space="0" w:color="auto"/>
              <w:bottom w:val="single" w:sz="4" w:space="0" w:color="auto"/>
              <w:right w:val="single" w:sz="4" w:space="0" w:color="auto"/>
            </w:tcBorders>
            <w:shd w:val="clear" w:color="auto" w:fill="5B9BD5" w:themeFill="accent1"/>
            <w:noWrap/>
            <w:vAlign w:val="center"/>
          </w:tcPr>
          <w:p w:rsidR="00B51012" w:rsidRPr="00886D2E" w:rsidRDefault="00B51012" w:rsidP="006B4927">
            <w:pPr>
              <w:spacing w:after="0" w:line="240" w:lineRule="auto"/>
              <w:rPr>
                <w:rFonts w:ascii="Arial" w:eastAsia="Times New Roman" w:hAnsi="Arial" w:cs="Arial"/>
                <w:b/>
                <w:color w:val="FFFFFF" w:themeColor="background1"/>
                <w:sz w:val="20"/>
                <w:szCs w:val="20"/>
                <w:lang w:eastAsia="en-GB"/>
              </w:rPr>
            </w:pPr>
            <w:r>
              <w:rPr>
                <w:rFonts w:ascii="Arial" w:eastAsia="Times New Roman" w:hAnsi="Arial" w:cs="Arial"/>
                <w:b/>
                <w:color w:val="FFFFFF" w:themeColor="background1"/>
                <w:sz w:val="20"/>
                <w:szCs w:val="20"/>
                <w:lang w:eastAsia="en-GB"/>
              </w:rPr>
              <w:t>Category</w:t>
            </w:r>
          </w:p>
        </w:tc>
        <w:tc>
          <w:tcPr>
            <w:tcW w:w="1413" w:type="dxa"/>
            <w:tcBorders>
              <w:top w:val="single" w:sz="4" w:space="0" w:color="auto"/>
              <w:left w:val="nil"/>
              <w:bottom w:val="single" w:sz="4" w:space="0" w:color="auto"/>
              <w:right w:val="single" w:sz="4" w:space="0" w:color="auto"/>
            </w:tcBorders>
            <w:shd w:val="clear" w:color="auto" w:fill="5B9BD5" w:themeFill="accent1"/>
            <w:noWrap/>
            <w:vAlign w:val="center"/>
          </w:tcPr>
          <w:p w:rsidR="00B51012" w:rsidRPr="00886D2E" w:rsidRDefault="00B51012" w:rsidP="006B4927">
            <w:pPr>
              <w:spacing w:after="0" w:line="240" w:lineRule="auto"/>
              <w:jc w:val="center"/>
              <w:rPr>
                <w:rFonts w:ascii="Arial" w:eastAsia="Times New Roman" w:hAnsi="Arial" w:cs="Arial"/>
                <w:b/>
                <w:color w:val="FFFFFF" w:themeColor="background1"/>
                <w:sz w:val="20"/>
                <w:szCs w:val="20"/>
                <w:lang w:eastAsia="en-GB"/>
              </w:rPr>
            </w:pPr>
            <w:r w:rsidRPr="00886D2E">
              <w:rPr>
                <w:rFonts w:ascii="Arial" w:eastAsia="Times New Roman" w:hAnsi="Arial" w:cs="Arial"/>
                <w:b/>
                <w:color w:val="FFFFFF" w:themeColor="background1"/>
                <w:sz w:val="20"/>
                <w:szCs w:val="20"/>
                <w:lang w:eastAsia="en-GB"/>
              </w:rPr>
              <w:t>2018 Survey</w:t>
            </w:r>
          </w:p>
        </w:tc>
      </w:tr>
      <w:tr w:rsidR="00B51012" w:rsidRPr="00886D2E" w:rsidTr="00B51012">
        <w:trPr>
          <w:trHeight w:val="340"/>
        </w:trPr>
        <w:tc>
          <w:tcPr>
            <w:tcW w:w="5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1012" w:rsidRPr="00B10224" w:rsidRDefault="00B51012" w:rsidP="006B4927">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Non-Disabled</w:t>
            </w:r>
          </w:p>
        </w:tc>
        <w:tc>
          <w:tcPr>
            <w:tcW w:w="1413" w:type="dxa"/>
            <w:tcBorders>
              <w:top w:val="single" w:sz="4" w:space="0" w:color="auto"/>
              <w:left w:val="nil"/>
              <w:bottom w:val="single" w:sz="4" w:space="0" w:color="auto"/>
              <w:right w:val="single" w:sz="4" w:space="0" w:color="auto"/>
            </w:tcBorders>
            <w:shd w:val="clear" w:color="auto" w:fill="auto"/>
            <w:noWrap/>
            <w:vAlign w:val="center"/>
          </w:tcPr>
          <w:p w:rsidR="00B51012" w:rsidRPr="00B51012" w:rsidRDefault="00B51012" w:rsidP="006B4927">
            <w:pPr>
              <w:spacing w:after="0" w:line="240" w:lineRule="auto"/>
              <w:jc w:val="center"/>
              <w:rPr>
                <w:rFonts w:ascii="Arial" w:eastAsia="Times New Roman" w:hAnsi="Arial" w:cs="Arial"/>
                <w:sz w:val="20"/>
                <w:szCs w:val="20"/>
                <w:lang w:eastAsia="en-GB"/>
              </w:rPr>
            </w:pPr>
            <w:r w:rsidRPr="00B51012">
              <w:rPr>
                <w:rFonts w:ascii="Arial" w:eastAsia="Times New Roman" w:hAnsi="Arial" w:cs="Arial"/>
                <w:sz w:val="20"/>
                <w:szCs w:val="20"/>
                <w:lang w:eastAsia="en-GB"/>
              </w:rPr>
              <w:t>7.3</w:t>
            </w:r>
          </w:p>
        </w:tc>
      </w:tr>
      <w:tr w:rsidR="00B51012" w:rsidRPr="00886D2E" w:rsidTr="00B51012">
        <w:trPr>
          <w:trHeight w:val="340"/>
        </w:trPr>
        <w:tc>
          <w:tcPr>
            <w:tcW w:w="5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1012" w:rsidRPr="00B10224" w:rsidRDefault="00B51012" w:rsidP="006B4927">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Disabled</w:t>
            </w:r>
          </w:p>
        </w:tc>
        <w:tc>
          <w:tcPr>
            <w:tcW w:w="1413" w:type="dxa"/>
            <w:tcBorders>
              <w:top w:val="single" w:sz="4" w:space="0" w:color="auto"/>
              <w:left w:val="nil"/>
              <w:bottom w:val="single" w:sz="4" w:space="0" w:color="auto"/>
              <w:right w:val="single" w:sz="4" w:space="0" w:color="auto"/>
            </w:tcBorders>
            <w:shd w:val="clear" w:color="auto" w:fill="auto"/>
            <w:noWrap/>
            <w:vAlign w:val="center"/>
          </w:tcPr>
          <w:p w:rsidR="00B51012" w:rsidRPr="00B51012" w:rsidRDefault="00B51012" w:rsidP="006B4927">
            <w:pPr>
              <w:spacing w:after="0" w:line="240" w:lineRule="auto"/>
              <w:jc w:val="center"/>
              <w:rPr>
                <w:rFonts w:ascii="Arial" w:eastAsia="Times New Roman" w:hAnsi="Arial" w:cs="Arial"/>
                <w:sz w:val="20"/>
                <w:szCs w:val="20"/>
                <w:lang w:eastAsia="en-GB"/>
              </w:rPr>
            </w:pPr>
            <w:r w:rsidRPr="00B51012">
              <w:rPr>
                <w:rFonts w:ascii="Arial" w:eastAsia="Times New Roman" w:hAnsi="Arial" w:cs="Arial"/>
                <w:sz w:val="20"/>
                <w:szCs w:val="20"/>
                <w:lang w:eastAsia="en-GB"/>
              </w:rPr>
              <w:t>6.8</w:t>
            </w:r>
          </w:p>
        </w:tc>
      </w:tr>
      <w:tr w:rsidR="00B51012" w:rsidRPr="00886D2E" w:rsidTr="00B51012">
        <w:trPr>
          <w:trHeight w:val="340"/>
        </w:trPr>
        <w:tc>
          <w:tcPr>
            <w:tcW w:w="51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1012" w:rsidRDefault="00B51012" w:rsidP="006B4927">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Overall Trust</w:t>
            </w:r>
          </w:p>
        </w:tc>
        <w:tc>
          <w:tcPr>
            <w:tcW w:w="1413" w:type="dxa"/>
            <w:tcBorders>
              <w:top w:val="single" w:sz="4" w:space="0" w:color="auto"/>
              <w:left w:val="nil"/>
              <w:bottom w:val="single" w:sz="4" w:space="0" w:color="auto"/>
              <w:right w:val="single" w:sz="4" w:space="0" w:color="auto"/>
            </w:tcBorders>
            <w:shd w:val="clear" w:color="auto" w:fill="auto"/>
            <w:noWrap/>
            <w:vAlign w:val="center"/>
          </w:tcPr>
          <w:p w:rsidR="00B51012" w:rsidRPr="00B51012" w:rsidRDefault="00B51012" w:rsidP="006B4927">
            <w:pPr>
              <w:spacing w:after="0" w:line="240" w:lineRule="auto"/>
              <w:jc w:val="center"/>
              <w:rPr>
                <w:rFonts w:ascii="Arial" w:eastAsia="Times New Roman" w:hAnsi="Arial" w:cs="Arial"/>
                <w:sz w:val="20"/>
                <w:szCs w:val="20"/>
                <w:lang w:eastAsia="en-GB"/>
              </w:rPr>
            </w:pPr>
            <w:r w:rsidRPr="00B51012">
              <w:rPr>
                <w:rFonts w:ascii="Arial" w:eastAsia="Times New Roman" w:hAnsi="Arial" w:cs="Arial"/>
                <w:sz w:val="20"/>
                <w:szCs w:val="20"/>
                <w:lang w:eastAsia="en-GB"/>
              </w:rPr>
              <w:t>7.2</w:t>
            </w:r>
          </w:p>
        </w:tc>
      </w:tr>
    </w:tbl>
    <w:p w:rsidR="00D62F9A" w:rsidRDefault="00D62F9A" w:rsidP="00D62F9A">
      <w:pPr>
        <w:spacing w:after="0"/>
        <w:jc w:val="both"/>
        <w:rPr>
          <w:highlight w:val="yellow"/>
        </w:rPr>
      </w:pPr>
    </w:p>
    <w:p w:rsidR="00C5686F" w:rsidRDefault="00C5686F" w:rsidP="00325FE5">
      <w:pPr>
        <w:pStyle w:val="Heading3"/>
        <w:jc w:val="both"/>
      </w:pPr>
      <w:r w:rsidRPr="007C606E">
        <w:t xml:space="preserve">Indicator </w:t>
      </w:r>
      <w:r>
        <w:t>9b - Has your Trust taken action to facilitate the voices of Disabled staff in your organisation to be heard? (Yes) or (No)</w:t>
      </w:r>
    </w:p>
    <w:p w:rsidR="00EF6DFB" w:rsidRDefault="00EF6DFB" w:rsidP="00325FE5">
      <w:pPr>
        <w:jc w:val="both"/>
      </w:pPr>
      <w:r w:rsidRPr="00D947E3">
        <w:rPr>
          <w:b/>
        </w:rPr>
        <w:t>If yes</w:t>
      </w:r>
      <w:r>
        <w:t>, please provide at least one practical example of current action being taken in the relevant section of your WDES annual report. If no, please include what action is planned to address this gap in your WDES annual report. Examples are listed in the WDES technical guidance</w:t>
      </w:r>
    </w:p>
    <w:p w:rsidR="00CF6A98" w:rsidRDefault="00CF6A98" w:rsidP="00325FE5">
      <w:pPr>
        <w:jc w:val="both"/>
      </w:pPr>
    </w:p>
    <w:p w:rsidR="00B10224" w:rsidRDefault="00B10224" w:rsidP="00325FE5">
      <w:pPr>
        <w:pStyle w:val="Heading3"/>
        <w:jc w:val="both"/>
      </w:pPr>
      <w:r w:rsidRPr="00886D2E">
        <w:t xml:space="preserve">Indicator </w:t>
      </w:r>
      <w:r w:rsidR="00C5686F">
        <w:t>10</w:t>
      </w:r>
      <w:r w:rsidRPr="00886D2E">
        <w:t xml:space="preserve"> - Percentage difference between the organisations’ Board voting membership and its overall workforce</w:t>
      </w:r>
    </w:p>
    <w:tbl>
      <w:tblPr>
        <w:tblW w:w="9280" w:type="dxa"/>
        <w:tblLook w:val="04A0" w:firstRow="1" w:lastRow="0" w:firstColumn="1" w:lastColumn="0" w:noHBand="0" w:noVBand="1"/>
      </w:tblPr>
      <w:tblGrid>
        <w:gridCol w:w="2000"/>
        <w:gridCol w:w="1128"/>
        <w:gridCol w:w="2963"/>
        <w:gridCol w:w="1366"/>
        <w:gridCol w:w="1823"/>
      </w:tblGrid>
      <w:tr w:rsidR="00B10224" w:rsidRPr="00B10224" w:rsidTr="00520875">
        <w:trPr>
          <w:trHeight w:val="360"/>
        </w:trPr>
        <w:tc>
          <w:tcPr>
            <w:tcW w:w="2000" w:type="dxa"/>
            <w:tcBorders>
              <w:top w:val="single" w:sz="4" w:space="0" w:color="auto"/>
              <w:left w:val="single" w:sz="4" w:space="0" w:color="auto"/>
              <w:bottom w:val="single" w:sz="4" w:space="0" w:color="auto"/>
              <w:right w:val="single" w:sz="4" w:space="0" w:color="auto"/>
            </w:tcBorders>
            <w:shd w:val="clear" w:color="auto" w:fill="5B9BD5" w:themeFill="accent1"/>
            <w:noWrap/>
            <w:vAlign w:val="center"/>
            <w:hideMark/>
          </w:tcPr>
          <w:p w:rsidR="00B10224" w:rsidRPr="00B10224" w:rsidRDefault="00B10224" w:rsidP="00B10224">
            <w:pPr>
              <w:spacing w:after="0" w:line="240" w:lineRule="auto"/>
              <w:rPr>
                <w:rFonts w:eastAsia="Times New Roman" w:cs="Calibri"/>
                <w:b/>
                <w:bCs/>
                <w:color w:val="FFFFFF"/>
                <w:lang w:eastAsia="en-GB"/>
              </w:rPr>
            </w:pPr>
            <w:r w:rsidRPr="00B10224">
              <w:rPr>
                <w:rFonts w:eastAsia="Times New Roman" w:cs="Calibri"/>
                <w:b/>
                <w:bCs/>
                <w:color w:val="FFFFFF"/>
                <w:lang w:eastAsia="en-GB"/>
              </w:rPr>
              <w:t> </w:t>
            </w:r>
            <w:r w:rsidR="00CF6A98">
              <w:rPr>
                <w:rFonts w:eastAsia="Times New Roman" w:cs="Calibri"/>
                <w:b/>
                <w:bCs/>
                <w:color w:val="FFFFFF"/>
                <w:lang w:eastAsia="en-GB"/>
              </w:rPr>
              <w:t>Category</w:t>
            </w:r>
          </w:p>
        </w:tc>
        <w:tc>
          <w:tcPr>
            <w:tcW w:w="4091" w:type="dxa"/>
            <w:gridSpan w:val="2"/>
            <w:tcBorders>
              <w:top w:val="single" w:sz="4" w:space="0" w:color="auto"/>
              <w:left w:val="nil"/>
              <w:bottom w:val="single" w:sz="4" w:space="0" w:color="auto"/>
              <w:right w:val="single" w:sz="4" w:space="0" w:color="auto"/>
            </w:tcBorders>
            <w:shd w:val="clear" w:color="auto" w:fill="5B9BD5" w:themeFill="accent1"/>
            <w:noWrap/>
            <w:vAlign w:val="center"/>
            <w:hideMark/>
          </w:tcPr>
          <w:p w:rsidR="00B10224" w:rsidRPr="00B10224" w:rsidRDefault="00B10224" w:rsidP="00B10224">
            <w:pPr>
              <w:spacing w:after="0" w:line="240" w:lineRule="auto"/>
              <w:jc w:val="center"/>
              <w:rPr>
                <w:rFonts w:eastAsia="Times New Roman" w:cs="Calibri"/>
                <w:b/>
                <w:bCs/>
                <w:color w:val="FFFFFF"/>
                <w:lang w:eastAsia="en-GB"/>
              </w:rPr>
            </w:pPr>
            <w:r w:rsidRPr="00B10224">
              <w:rPr>
                <w:rFonts w:eastAsia="Times New Roman" w:cs="Calibri"/>
                <w:b/>
                <w:bCs/>
                <w:color w:val="FFFFFF"/>
                <w:lang w:eastAsia="en-GB"/>
              </w:rPr>
              <w:t>Board Member</w:t>
            </w:r>
          </w:p>
        </w:tc>
        <w:tc>
          <w:tcPr>
            <w:tcW w:w="3189" w:type="dxa"/>
            <w:gridSpan w:val="2"/>
            <w:tcBorders>
              <w:top w:val="single" w:sz="4" w:space="0" w:color="auto"/>
              <w:left w:val="nil"/>
              <w:bottom w:val="single" w:sz="4" w:space="0" w:color="auto"/>
              <w:right w:val="single" w:sz="4" w:space="0" w:color="auto"/>
            </w:tcBorders>
            <w:shd w:val="clear" w:color="auto" w:fill="5B9BD5" w:themeFill="accent1"/>
            <w:noWrap/>
            <w:vAlign w:val="center"/>
            <w:hideMark/>
          </w:tcPr>
          <w:p w:rsidR="00B10224" w:rsidRPr="00B10224" w:rsidRDefault="00B10224" w:rsidP="00B10224">
            <w:pPr>
              <w:spacing w:after="0" w:line="240" w:lineRule="auto"/>
              <w:jc w:val="center"/>
              <w:rPr>
                <w:rFonts w:eastAsia="Times New Roman" w:cs="Calibri"/>
                <w:b/>
                <w:bCs/>
                <w:color w:val="FFFFFF"/>
                <w:lang w:eastAsia="en-GB"/>
              </w:rPr>
            </w:pPr>
            <w:r w:rsidRPr="00B10224">
              <w:rPr>
                <w:rFonts w:eastAsia="Times New Roman" w:cs="Calibri"/>
                <w:b/>
                <w:bCs/>
                <w:color w:val="FFFFFF"/>
                <w:lang w:eastAsia="en-GB"/>
              </w:rPr>
              <w:t>Overall Workforce</w:t>
            </w:r>
          </w:p>
        </w:tc>
      </w:tr>
      <w:tr w:rsidR="00B10224" w:rsidRPr="00B10224" w:rsidTr="00B10224">
        <w:trPr>
          <w:trHeight w:val="340"/>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B10224" w:rsidRPr="00B10224" w:rsidRDefault="00742D18" w:rsidP="00B10224">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Non-Disabled</w:t>
            </w:r>
          </w:p>
        </w:tc>
        <w:tc>
          <w:tcPr>
            <w:tcW w:w="1128" w:type="dxa"/>
            <w:tcBorders>
              <w:top w:val="nil"/>
              <w:left w:val="nil"/>
              <w:bottom w:val="single" w:sz="4" w:space="0" w:color="auto"/>
              <w:right w:val="single" w:sz="4" w:space="0" w:color="auto"/>
            </w:tcBorders>
            <w:shd w:val="clear" w:color="auto" w:fill="auto"/>
            <w:noWrap/>
            <w:vAlign w:val="center"/>
            <w:hideMark/>
          </w:tcPr>
          <w:p w:rsidR="00B10224" w:rsidRPr="00B10224" w:rsidRDefault="00360ECD" w:rsidP="00B10224">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13</w:t>
            </w:r>
          </w:p>
        </w:tc>
        <w:tc>
          <w:tcPr>
            <w:tcW w:w="2963" w:type="dxa"/>
            <w:tcBorders>
              <w:top w:val="nil"/>
              <w:left w:val="nil"/>
              <w:bottom w:val="single" w:sz="4" w:space="0" w:color="auto"/>
              <w:right w:val="single" w:sz="4" w:space="0" w:color="auto"/>
            </w:tcBorders>
            <w:shd w:val="clear" w:color="auto" w:fill="auto"/>
            <w:noWrap/>
            <w:vAlign w:val="center"/>
            <w:hideMark/>
          </w:tcPr>
          <w:p w:rsidR="00B10224" w:rsidRPr="00B10224" w:rsidRDefault="00360ECD" w:rsidP="00B10224">
            <w:pPr>
              <w:spacing w:after="0" w:line="240" w:lineRule="auto"/>
              <w:jc w:val="center"/>
              <w:rPr>
                <w:rFonts w:eastAsia="Times New Roman" w:cs="Calibri"/>
                <w:color w:val="000000"/>
                <w:lang w:eastAsia="en-GB"/>
              </w:rPr>
            </w:pPr>
            <w:r>
              <w:rPr>
                <w:rFonts w:eastAsia="Times New Roman" w:cs="Calibri"/>
                <w:color w:val="000000"/>
                <w:lang w:eastAsia="en-GB"/>
              </w:rPr>
              <w:t>100.00</w:t>
            </w:r>
            <w:r w:rsidR="00B10224" w:rsidRPr="00B10224">
              <w:rPr>
                <w:rFonts w:eastAsia="Times New Roman" w:cs="Calibri"/>
                <w:color w:val="000000"/>
                <w:lang w:eastAsia="en-GB"/>
              </w:rPr>
              <w:t>%</w:t>
            </w:r>
          </w:p>
        </w:tc>
        <w:tc>
          <w:tcPr>
            <w:tcW w:w="1366" w:type="dxa"/>
            <w:tcBorders>
              <w:top w:val="nil"/>
              <w:left w:val="nil"/>
              <w:bottom w:val="single" w:sz="4" w:space="0" w:color="auto"/>
              <w:right w:val="single" w:sz="4" w:space="0" w:color="auto"/>
            </w:tcBorders>
            <w:shd w:val="clear" w:color="auto" w:fill="auto"/>
            <w:noWrap/>
            <w:vAlign w:val="center"/>
            <w:hideMark/>
          </w:tcPr>
          <w:p w:rsidR="00B10224" w:rsidRPr="00B10224" w:rsidRDefault="00360ECD" w:rsidP="00B10224">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3071</w:t>
            </w:r>
          </w:p>
        </w:tc>
        <w:tc>
          <w:tcPr>
            <w:tcW w:w="1823" w:type="dxa"/>
            <w:tcBorders>
              <w:top w:val="nil"/>
              <w:left w:val="nil"/>
              <w:bottom w:val="single" w:sz="4" w:space="0" w:color="auto"/>
              <w:right w:val="single" w:sz="4" w:space="0" w:color="auto"/>
            </w:tcBorders>
            <w:shd w:val="clear" w:color="auto" w:fill="auto"/>
            <w:noWrap/>
            <w:vAlign w:val="center"/>
            <w:hideMark/>
          </w:tcPr>
          <w:p w:rsidR="00B10224" w:rsidRPr="00B10224" w:rsidRDefault="00360ECD" w:rsidP="00B10224">
            <w:pPr>
              <w:spacing w:after="0" w:line="240" w:lineRule="auto"/>
              <w:jc w:val="center"/>
              <w:rPr>
                <w:rFonts w:eastAsia="Times New Roman" w:cs="Calibri"/>
                <w:color w:val="000000"/>
                <w:lang w:eastAsia="en-GB"/>
              </w:rPr>
            </w:pPr>
            <w:r>
              <w:rPr>
                <w:rFonts w:eastAsia="Times New Roman" w:cs="Calibri"/>
                <w:color w:val="000000"/>
                <w:lang w:eastAsia="en-GB"/>
              </w:rPr>
              <w:t>85.71</w:t>
            </w:r>
            <w:r w:rsidR="00B10224" w:rsidRPr="00B10224">
              <w:rPr>
                <w:rFonts w:eastAsia="Times New Roman" w:cs="Calibri"/>
                <w:color w:val="000000"/>
                <w:lang w:eastAsia="en-GB"/>
              </w:rPr>
              <w:t>%</w:t>
            </w:r>
          </w:p>
        </w:tc>
      </w:tr>
      <w:tr w:rsidR="00B10224" w:rsidRPr="00B10224" w:rsidTr="00B10224">
        <w:trPr>
          <w:trHeight w:val="340"/>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B10224" w:rsidRPr="00B10224" w:rsidRDefault="00742D18" w:rsidP="00B10224">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Disabled</w:t>
            </w:r>
          </w:p>
        </w:tc>
        <w:tc>
          <w:tcPr>
            <w:tcW w:w="1128" w:type="dxa"/>
            <w:tcBorders>
              <w:top w:val="nil"/>
              <w:left w:val="nil"/>
              <w:bottom w:val="single" w:sz="4" w:space="0" w:color="auto"/>
              <w:right w:val="single" w:sz="4" w:space="0" w:color="auto"/>
            </w:tcBorders>
            <w:shd w:val="clear" w:color="auto" w:fill="auto"/>
            <w:noWrap/>
            <w:vAlign w:val="center"/>
            <w:hideMark/>
          </w:tcPr>
          <w:p w:rsidR="00B10224" w:rsidRPr="00B10224" w:rsidRDefault="00360ECD" w:rsidP="00B10224">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0</w:t>
            </w:r>
          </w:p>
        </w:tc>
        <w:tc>
          <w:tcPr>
            <w:tcW w:w="2963" w:type="dxa"/>
            <w:tcBorders>
              <w:top w:val="nil"/>
              <w:left w:val="nil"/>
              <w:bottom w:val="single" w:sz="4" w:space="0" w:color="auto"/>
              <w:right w:val="single" w:sz="4" w:space="0" w:color="auto"/>
            </w:tcBorders>
            <w:shd w:val="clear" w:color="auto" w:fill="auto"/>
            <w:noWrap/>
            <w:vAlign w:val="center"/>
            <w:hideMark/>
          </w:tcPr>
          <w:p w:rsidR="00B10224" w:rsidRPr="00B10224" w:rsidRDefault="00360ECD" w:rsidP="00B10224">
            <w:pPr>
              <w:spacing w:after="0" w:line="240" w:lineRule="auto"/>
              <w:jc w:val="center"/>
              <w:rPr>
                <w:rFonts w:eastAsia="Times New Roman" w:cs="Calibri"/>
                <w:color w:val="000000"/>
                <w:lang w:eastAsia="en-GB"/>
              </w:rPr>
            </w:pPr>
            <w:r>
              <w:rPr>
                <w:rFonts w:eastAsia="Times New Roman" w:cs="Calibri"/>
                <w:color w:val="000000"/>
                <w:lang w:eastAsia="en-GB"/>
              </w:rPr>
              <w:t>0.00</w:t>
            </w:r>
            <w:r w:rsidR="00B10224" w:rsidRPr="00B10224">
              <w:rPr>
                <w:rFonts w:eastAsia="Times New Roman" w:cs="Calibri"/>
                <w:color w:val="000000"/>
                <w:lang w:eastAsia="en-GB"/>
              </w:rPr>
              <w:t>%</w:t>
            </w:r>
          </w:p>
        </w:tc>
        <w:tc>
          <w:tcPr>
            <w:tcW w:w="1366" w:type="dxa"/>
            <w:tcBorders>
              <w:top w:val="nil"/>
              <w:left w:val="nil"/>
              <w:bottom w:val="single" w:sz="4" w:space="0" w:color="auto"/>
              <w:right w:val="single" w:sz="4" w:space="0" w:color="auto"/>
            </w:tcBorders>
            <w:shd w:val="clear" w:color="auto" w:fill="auto"/>
            <w:noWrap/>
            <w:vAlign w:val="center"/>
            <w:hideMark/>
          </w:tcPr>
          <w:p w:rsidR="00B10224" w:rsidRPr="00B10224" w:rsidRDefault="00360ECD" w:rsidP="00B10224">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158</w:t>
            </w:r>
          </w:p>
        </w:tc>
        <w:tc>
          <w:tcPr>
            <w:tcW w:w="1823" w:type="dxa"/>
            <w:tcBorders>
              <w:top w:val="nil"/>
              <w:left w:val="nil"/>
              <w:bottom w:val="single" w:sz="4" w:space="0" w:color="auto"/>
              <w:right w:val="single" w:sz="4" w:space="0" w:color="auto"/>
            </w:tcBorders>
            <w:shd w:val="clear" w:color="auto" w:fill="auto"/>
            <w:noWrap/>
            <w:vAlign w:val="center"/>
            <w:hideMark/>
          </w:tcPr>
          <w:p w:rsidR="00B10224" w:rsidRPr="00B10224" w:rsidRDefault="00360ECD" w:rsidP="00B10224">
            <w:pPr>
              <w:spacing w:after="0" w:line="240" w:lineRule="auto"/>
              <w:jc w:val="center"/>
              <w:rPr>
                <w:rFonts w:eastAsia="Times New Roman" w:cs="Calibri"/>
                <w:color w:val="000000"/>
                <w:lang w:eastAsia="en-GB"/>
              </w:rPr>
            </w:pPr>
            <w:r>
              <w:rPr>
                <w:rFonts w:eastAsia="Times New Roman" w:cs="Calibri"/>
                <w:color w:val="000000"/>
                <w:lang w:eastAsia="en-GB"/>
              </w:rPr>
              <w:t>4.41</w:t>
            </w:r>
            <w:r w:rsidR="00B10224" w:rsidRPr="00B10224">
              <w:rPr>
                <w:rFonts w:eastAsia="Times New Roman" w:cs="Calibri"/>
                <w:color w:val="000000"/>
                <w:lang w:eastAsia="en-GB"/>
              </w:rPr>
              <w:t>%</w:t>
            </w:r>
          </w:p>
        </w:tc>
      </w:tr>
      <w:tr w:rsidR="00B10224" w:rsidRPr="00B10224" w:rsidTr="00B10224">
        <w:trPr>
          <w:trHeight w:val="340"/>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B10224" w:rsidRPr="00B10224" w:rsidRDefault="00B10224" w:rsidP="00B10224">
            <w:pPr>
              <w:spacing w:after="0" w:line="240" w:lineRule="auto"/>
              <w:rPr>
                <w:rFonts w:ascii="Arial" w:eastAsia="Times New Roman" w:hAnsi="Arial" w:cs="Arial"/>
                <w:sz w:val="20"/>
                <w:szCs w:val="20"/>
                <w:lang w:eastAsia="en-GB"/>
              </w:rPr>
            </w:pPr>
            <w:r w:rsidRPr="00B10224">
              <w:rPr>
                <w:rFonts w:ascii="Arial" w:eastAsia="Times New Roman" w:hAnsi="Arial" w:cs="Arial"/>
                <w:sz w:val="20"/>
                <w:szCs w:val="20"/>
                <w:lang w:eastAsia="en-GB"/>
              </w:rPr>
              <w:t>Not Stated</w:t>
            </w:r>
          </w:p>
        </w:tc>
        <w:tc>
          <w:tcPr>
            <w:tcW w:w="1128" w:type="dxa"/>
            <w:tcBorders>
              <w:top w:val="nil"/>
              <w:left w:val="nil"/>
              <w:bottom w:val="single" w:sz="4" w:space="0" w:color="auto"/>
              <w:right w:val="single" w:sz="4" w:space="0" w:color="auto"/>
            </w:tcBorders>
            <w:shd w:val="clear" w:color="auto" w:fill="auto"/>
            <w:noWrap/>
            <w:vAlign w:val="center"/>
            <w:hideMark/>
          </w:tcPr>
          <w:p w:rsidR="00B10224" w:rsidRPr="00B10224" w:rsidRDefault="00B10224" w:rsidP="00B10224">
            <w:pPr>
              <w:spacing w:after="0" w:line="240" w:lineRule="auto"/>
              <w:jc w:val="center"/>
              <w:rPr>
                <w:rFonts w:ascii="Arial" w:eastAsia="Times New Roman" w:hAnsi="Arial" w:cs="Arial"/>
                <w:sz w:val="20"/>
                <w:szCs w:val="20"/>
                <w:lang w:eastAsia="en-GB"/>
              </w:rPr>
            </w:pPr>
            <w:r w:rsidRPr="00B10224">
              <w:rPr>
                <w:rFonts w:ascii="Arial" w:eastAsia="Times New Roman" w:hAnsi="Arial" w:cs="Arial"/>
                <w:sz w:val="20"/>
                <w:szCs w:val="20"/>
                <w:lang w:eastAsia="en-GB"/>
              </w:rPr>
              <w:t>0</w:t>
            </w:r>
          </w:p>
        </w:tc>
        <w:tc>
          <w:tcPr>
            <w:tcW w:w="2963" w:type="dxa"/>
            <w:tcBorders>
              <w:top w:val="nil"/>
              <w:left w:val="nil"/>
              <w:bottom w:val="single" w:sz="4" w:space="0" w:color="auto"/>
              <w:right w:val="single" w:sz="4" w:space="0" w:color="auto"/>
            </w:tcBorders>
            <w:shd w:val="clear" w:color="auto" w:fill="auto"/>
            <w:noWrap/>
            <w:vAlign w:val="center"/>
            <w:hideMark/>
          </w:tcPr>
          <w:p w:rsidR="00B10224" w:rsidRPr="00B10224" w:rsidRDefault="00B10224" w:rsidP="00B10224">
            <w:pPr>
              <w:spacing w:after="0" w:line="240" w:lineRule="auto"/>
              <w:jc w:val="center"/>
              <w:rPr>
                <w:rFonts w:eastAsia="Times New Roman" w:cs="Calibri"/>
                <w:color w:val="000000"/>
                <w:lang w:eastAsia="en-GB"/>
              </w:rPr>
            </w:pPr>
            <w:r w:rsidRPr="00B10224">
              <w:rPr>
                <w:rFonts w:eastAsia="Times New Roman" w:cs="Calibri"/>
                <w:color w:val="000000"/>
                <w:lang w:eastAsia="en-GB"/>
              </w:rPr>
              <w:t>0.00%</w:t>
            </w:r>
          </w:p>
        </w:tc>
        <w:tc>
          <w:tcPr>
            <w:tcW w:w="1366" w:type="dxa"/>
            <w:tcBorders>
              <w:top w:val="nil"/>
              <w:left w:val="nil"/>
              <w:bottom w:val="single" w:sz="4" w:space="0" w:color="auto"/>
              <w:right w:val="single" w:sz="4" w:space="0" w:color="auto"/>
            </w:tcBorders>
            <w:shd w:val="clear" w:color="000000" w:fill="FFFFFF"/>
            <w:noWrap/>
            <w:vAlign w:val="center"/>
            <w:hideMark/>
          </w:tcPr>
          <w:p w:rsidR="00B10224" w:rsidRPr="00B10224" w:rsidRDefault="00360ECD" w:rsidP="00B10224">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354</w:t>
            </w:r>
          </w:p>
        </w:tc>
        <w:tc>
          <w:tcPr>
            <w:tcW w:w="1823" w:type="dxa"/>
            <w:tcBorders>
              <w:top w:val="nil"/>
              <w:left w:val="nil"/>
              <w:bottom w:val="single" w:sz="4" w:space="0" w:color="auto"/>
              <w:right w:val="single" w:sz="4" w:space="0" w:color="auto"/>
            </w:tcBorders>
            <w:shd w:val="clear" w:color="auto" w:fill="auto"/>
            <w:noWrap/>
            <w:vAlign w:val="center"/>
            <w:hideMark/>
          </w:tcPr>
          <w:p w:rsidR="00B10224" w:rsidRPr="00B10224" w:rsidRDefault="00360ECD" w:rsidP="00B10224">
            <w:pPr>
              <w:spacing w:after="0" w:line="240" w:lineRule="auto"/>
              <w:jc w:val="center"/>
              <w:rPr>
                <w:rFonts w:eastAsia="Times New Roman" w:cs="Calibri"/>
                <w:color w:val="000000"/>
                <w:lang w:eastAsia="en-GB"/>
              </w:rPr>
            </w:pPr>
            <w:r>
              <w:rPr>
                <w:rFonts w:eastAsia="Times New Roman" w:cs="Calibri"/>
                <w:color w:val="000000"/>
                <w:lang w:eastAsia="en-GB"/>
              </w:rPr>
              <w:t>9.88%</w:t>
            </w:r>
          </w:p>
        </w:tc>
      </w:tr>
      <w:tr w:rsidR="00B10224" w:rsidRPr="00B10224" w:rsidTr="00520875">
        <w:trPr>
          <w:trHeight w:val="720"/>
        </w:trPr>
        <w:tc>
          <w:tcPr>
            <w:tcW w:w="6091" w:type="dxa"/>
            <w:gridSpan w:val="3"/>
            <w:tcBorders>
              <w:top w:val="single" w:sz="4" w:space="0" w:color="auto"/>
              <w:left w:val="single" w:sz="4" w:space="0" w:color="auto"/>
              <w:bottom w:val="single" w:sz="4" w:space="0" w:color="auto"/>
              <w:right w:val="single" w:sz="4" w:space="0" w:color="000000"/>
            </w:tcBorders>
            <w:shd w:val="clear" w:color="auto" w:fill="5B9BD5" w:themeFill="accent1"/>
            <w:vAlign w:val="center"/>
            <w:hideMark/>
          </w:tcPr>
          <w:p w:rsidR="00B10224" w:rsidRPr="00B10224" w:rsidRDefault="00B10224" w:rsidP="00B10224">
            <w:pPr>
              <w:spacing w:after="0" w:line="240" w:lineRule="auto"/>
              <w:jc w:val="center"/>
              <w:rPr>
                <w:rFonts w:eastAsia="Times New Roman" w:cs="Calibri"/>
                <w:color w:val="FFFFFF"/>
                <w:lang w:eastAsia="en-GB"/>
              </w:rPr>
            </w:pPr>
            <w:r w:rsidRPr="00B10224">
              <w:rPr>
                <w:rFonts w:eastAsia="Times New Roman" w:cs="Calibri"/>
                <w:color w:val="FFFFFF"/>
                <w:lang w:eastAsia="en-GB"/>
              </w:rPr>
              <w:t>Percentage difference between the organisation board voting membership and its overall workforce</w:t>
            </w:r>
          </w:p>
        </w:tc>
        <w:tc>
          <w:tcPr>
            <w:tcW w:w="3189" w:type="dxa"/>
            <w:gridSpan w:val="2"/>
            <w:tcBorders>
              <w:top w:val="single" w:sz="4" w:space="0" w:color="auto"/>
              <w:left w:val="nil"/>
              <w:bottom w:val="single" w:sz="4" w:space="0" w:color="auto"/>
              <w:right w:val="single" w:sz="4" w:space="0" w:color="000000"/>
            </w:tcBorders>
            <w:shd w:val="clear" w:color="auto" w:fill="5B9BD5" w:themeFill="accent1"/>
            <w:noWrap/>
            <w:vAlign w:val="center"/>
            <w:hideMark/>
          </w:tcPr>
          <w:p w:rsidR="00B10224" w:rsidRPr="00B10224" w:rsidRDefault="00B10224" w:rsidP="00B10224">
            <w:pPr>
              <w:spacing w:after="0" w:line="240" w:lineRule="auto"/>
              <w:jc w:val="center"/>
              <w:rPr>
                <w:rFonts w:ascii="Arial" w:eastAsia="Times New Roman" w:hAnsi="Arial" w:cs="Arial"/>
                <w:b/>
                <w:bCs/>
                <w:color w:val="FFFFFF"/>
                <w:sz w:val="20"/>
                <w:szCs w:val="20"/>
                <w:lang w:eastAsia="en-GB"/>
              </w:rPr>
            </w:pPr>
            <w:r w:rsidRPr="00B10224">
              <w:rPr>
                <w:rFonts w:ascii="Arial" w:eastAsia="Times New Roman" w:hAnsi="Arial" w:cs="Arial"/>
                <w:b/>
                <w:bCs/>
                <w:color w:val="FFFFFF"/>
                <w:sz w:val="20"/>
                <w:szCs w:val="20"/>
                <w:lang w:eastAsia="en-GB"/>
              </w:rPr>
              <w:t>3.67%</w:t>
            </w:r>
          </w:p>
        </w:tc>
      </w:tr>
    </w:tbl>
    <w:p w:rsidR="00D62F9A" w:rsidRDefault="00D62F9A" w:rsidP="00D62F9A">
      <w:pPr>
        <w:spacing w:after="0"/>
        <w:jc w:val="both"/>
      </w:pPr>
    </w:p>
    <w:p w:rsidR="00B10224" w:rsidRDefault="00B10224" w:rsidP="00325FE5">
      <w:pPr>
        <w:jc w:val="both"/>
      </w:pPr>
      <w:r>
        <w:t xml:space="preserve">The trusts board is made up of </w:t>
      </w:r>
      <w:r w:rsidR="00CE0617">
        <w:t>0</w:t>
      </w:r>
      <w:r>
        <w:t xml:space="preserve">% of </w:t>
      </w:r>
      <w:r w:rsidR="00742D18">
        <w:t>Disabled</w:t>
      </w:r>
      <w:r>
        <w:t xml:space="preserve"> staff compared with 4.</w:t>
      </w:r>
      <w:r w:rsidR="00CE0617">
        <w:t>4</w:t>
      </w:r>
      <w:r>
        <w:t>% of the overall trust</w:t>
      </w:r>
    </w:p>
    <w:sectPr w:rsidR="00B10224" w:rsidSect="003A29A2">
      <w:headerReference w:type="first" r:id="rId17"/>
      <w:pgSz w:w="11906" w:h="16838"/>
      <w:pgMar w:top="1814" w:right="1440" w:bottom="1134" w:left="1440" w:header="567" w:footer="15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BFE" w:rsidRDefault="00FA1BFE" w:rsidP="00875597">
      <w:pPr>
        <w:spacing w:after="0" w:line="240" w:lineRule="auto"/>
      </w:pPr>
      <w:r>
        <w:separator/>
      </w:r>
    </w:p>
  </w:endnote>
  <w:endnote w:type="continuationSeparator" w:id="0">
    <w:p w:rsidR="00FA1BFE" w:rsidRDefault="00FA1BFE" w:rsidP="00875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BFE" w:rsidRDefault="00FA1BFE">
    <w:pPr>
      <w:pStyle w:val="Footer"/>
    </w:pPr>
    <w:r>
      <w:rPr>
        <w:noProof/>
        <w:lang w:eastAsia="en-GB"/>
      </w:rPr>
      <w:drawing>
        <wp:anchor distT="0" distB="0" distL="114300" distR="114300" simplePos="0" relativeHeight="251658752" behindDoc="1" locked="0" layoutInCell="1" allowOverlap="1" wp14:anchorId="5744D6A9" wp14:editId="06EBE53E">
          <wp:simplePos x="0" y="0"/>
          <wp:positionH relativeFrom="column">
            <wp:posOffset>-762000</wp:posOffset>
          </wp:positionH>
          <wp:positionV relativeFrom="page">
            <wp:posOffset>9448800</wp:posOffset>
          </wp:positionV>
          <wp:extent cx="7559040" cy="1395730"/>
          <wp:effectExtent l="0" t="0" r="0" b="0"/>
          <wp:wrapSquare wrapText="bothSides"/>
          <wp:docPr id="7" name="Picture 29" descr="GoogleDrive:My Drive:Hitch Drive:Clients:Studio:c:CWP:_DW:CWP-ASSETS:_LETTERHEAD:NEW:Generic_No C2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oogleDrive:My Drive:Hitch Drive:Clients:Studio:c:CWP:_DW:CWP-ASSETS:_LETTERHEAD:NEW:Generic_No C2_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3957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BFE" w:rsidRDefault="00FA1BFE">
    <w:pPr>
      <w:pStyle w:val="Footer"/>
    </w:pPr>
    <w:r>
      <w:rPr>
        <w:noProof/>
        <w:lang w:eastAsia="en-GB"/>
      </w:rPr>
      <w:drawing>
        <wp:anchor distT="0" distB="0" distL="114300" distR="114300" simplePos="0" relativeHeight="251657728" behindDoc="1" locked="0" layoutInCell="1" allowOverlap="1" wp14:anchorId="732AA38C" wp14:editId="45D1312A">
          <wp:simplePos x="0" y="0"/>
          <wp:positionH relativeFrom="column">
            <wp:posOffset>-1009650</wp:posOffset>
          </wp:positionH>
          <wp:positionV relativeFrom="page">
            <wp:posOffset>9348470</wp:posOffset>
          </wp:positionV>
          <wp:extent cx="7559040" cy="1395730"/>
          <wp:effectExtent l="0" t="0" r="0" b="0"/>
          <wp:wrapSquare wrapText="bothSides"/>
          <wp:docPr id="9" name="Picture 29" descr="GoogleDrive:My Drive:Hitch Drive:Clients:Studio:c:CWP:_DW:CWP-ASSETS:_LETTERHEAD:NEW:Generic_No C2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oogleDrive:My Drive:Hitch Drive:Clients:Studio:c:CWP:_DW:CWP-ASSETS:_LETTERHEAD:NEW:Generic_No C2_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3957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BFE" w:rsidRDefault="00FA1BFE" w:rsidP="00875597">
      <w:pPr>
        <w:spacing w:after="0" w:line="240" w:lineRule="auto"/>
      </w:pPr>
      <w:r>
        <w:separator/>
      </w:r>
    </w:p>
  </w:footnote>
  <w:footnote w:type="continuationSeparator" w:id="0">
    <w:p w:rsidR="00FA1BFE" w:rsidRDefault="00FA1BFE" w:rsidP="008755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BFE" w:rsidRDefault="00FA1BFE">
    <w:pPr>
      <w:pStyle w:val="Header"/>
    </w:pPr>
    <w:r>
      <w:rPr>
        <w:noProof/>
        <w:lang w:eastAsia="en-GB"/>
      </w:rPr>
      <w:drawing>
        <wp:anchor distT="0" distB="0" distL="114300" distR="114300" simplePos="0" relativeHeight="251656704" behindDoc="1" locked="0" layoutInCell="1" allowOverlap="1" wp14:anchorId="22C638D1" wp14:editId="297E73BB">
          <wp:simplePos x="0" y="0"/>
          <wp:positionH relativeFrom="page">
            <wp:posOffset>-4445</wp:posOffset>
          </wp:positionH>
          <wp:positionV relativeFrom="page">
            <wp:posOffset>0</wp:posOffset>
          </wp:positionV>
          <wp:extent cx="7559040" cy="1444625"/>
          <wp:effectExtent l="0" t="0" r="0" b="0"/>
          <wp:wrapNone/>
          <wp:docPr id="8" name="Picture 6" descr="GoogleDrive:My Drive:Hitch Drive:Clients:Studio:c:CWP:_DW:CWP-ASSETS:_LETTERHEAD:NEW:Generic_No C2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ogleDrive:My Drive:Hitch Drive:Clients:Studio:c:CWP:_DW:CWP-ASSETS:_LETTERHEAD:NEW:Generic_No C2_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444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BFE" w:rsidRPr="00DF465E" w:rsidRDefault="00FA1BFE" w:rsidP="00DF46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B2E24"/>
    <w:multiLevelType w:val="hybridMultilevel"/>
    <w:tmpl w:val="88E2B7D0"/>
    <w:lvl w:ilvl="0" w:tplc="70C0ECAA">
      <w:start w:val="1"/>
      <w:numFmt w:val="decimal"/>
      <w:lvlText w:val="%1."/>
      <w:lvlJc w:val="left"/>
      <w:pPr>
        <w:ind w:left="360" w:hanging="360"/>
      </w:pPr>
      <w:rPr>
        <w:b w:val="0"/>
      </w:rPr>
    </w:lvl>
    <w:lvl w:ilvl="1" w:tplc="08090017">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39E7257C"/>
    <w:multiLevelType w:val="hybridMultilevel"/>
    <w:tmpl w:val="6EE49160"/>
    <w:lvl w:ilvl="0" w:tplc="70C0ECAA">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3EF6274"/>
    <w:multiLevelType w:val="hybridMultilevel"/>
    <w:tmpl w:val="76006126"/>
    <w:lvl w:ilvl="0" w:tplc="70C0ECAA">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597"/>
    <w:rsid w:val="000503D3"/>
    <w:rsid w:val="00064C8A"/>
    <w:rsid w:val="000728E3"/>
    <w:rsid w:val="000B5D03"/>
    <w:rsid w:val="00191D69"/>
    <w:rsid w:val="001B385A"/>
    <w:rsid w:val="00205D05"/>
    <w:rsid w:val="00281B19"/>
    <w:rsid w:val="00286974"/>
    <w:rsid w:val="002A5164"/>
    <w:rsid w:val="002B39AF"/>
    <w:rsid w:val="002B4D72"/>
    <w:rsid w:val="002E2EB3"/>
    <w:rsid w:val="002E42E2"/>
    <w:rsid w:val="00306AA5"/>
    <w:rsid w:val="00325FE5"/>
    <w:rsid w:val="00332404"/>
    <w:rsid w:val="00333FD4"/>
    <w:rsid w:val="00360ECD"/>
    <w:rsid w:val="003A29A2"/>
    <w:rsid w:val="003A58E9"/>
    <w:rsid w:val="003C1455"/>
    <w:rsid w:val="003D7BBB"/>
    <w:rsid w:val="003F1480"/>
    <w:rsid w:val="00412E67"/>
    <w:rsid w:val="004332DF"/>
    <w:rsid w:val="004C3272"/>
    <w:rsid w:val="004D2A1E"/>
    <w:rsid w:val="0052029F"/>
    <w:rsid w:val="00520875"/>
    <w:rsid w:val="0054093E"/>
    <w:rsid w:val="00594359"/>
    <w:rsid w:val="005A0CD4"/>
    <w:rsid w:val="005A2443"/>
    <w:rsid w:val="005A6C9E"/>
    <w:rsid w:val="006844B5"/>
    <w:rsid w:val="006B3A62"/>
    <w:rsid w:val="006B4927"/>
    <w:rsid w:val="006B69FD"/>
    <w:rsid w:val="006D3649"/>
    <w:rsid w:val="006E19DC"/>
    <w:rsid w:val="00742D18"/>
    <w:rsid w:val="00751262"/>
    <w:rsid w:val="007A74AF"/>
    <w:rsid w:val="007C606E"/>
    <w:rsid w:val="007F3170"/>
    <w:rsid w:val="008008F0"/>
    <w:rsid w:val="008144C7"/>
    <w:rsid w:val="0082044B"/>
    <w:rsid w:val="00875597"/>
    <w:rsid w:val="00886D2E"/>
    <w:rsid w:val="009407ED"/>
    <w:rsid w:val="00947FC4"/>
    <w:rsid w:val="00983C8A"/>
    <w:rsid w:val="009E7B2D"/>
    <w:rsid w:val="009F6EE9"/>
    <w:rsid w:val="00A14E35"/>
    <w:rsid w:val="00A218B2"/>
    <w:rsid w:val="00AC58DC"/>
    <w:rsid w:val="00AF4935"/>
    <w:rsid w:val="00B10224"/>
    <w:rsid w:val="00B11CAB"/>
    <w:rsid w:val="00B51012"/>
    <w:rsid w:val="00BB7B46"/>
    <w:rsid w:val="00BE3EC9"/>
    <w:rsid w:val="00C1693D"/>
    <w:rsid w:val="00C5686F"/>
    <w:rsid w:val="00C65A8F"/>
    <w:rsid w:val="00C76513"/>
    <w:rsid w:val="00C8619B"/>
    <w:rsid w:val="00CA55BD"/>
    <w:rsid w:val="00CB0B95"/>
    <w:rsid w:val="00CE0617"/>
    <w:rsid w:val="00CF6A98"/>
    <w:rsid w:val="00D62F9A"/>
    <w:rsid w:val="00D942FE"/>
    <w:rsid w:val="00D947E3"/>
    <w:rsid w:val="00DB1512"/>
    <w:rsid w:val="00DE473D"/>
    <w:rsid w:val="00DF465E"/>
    <w:rsid w:val="00E9416D"/>
    <w:rsid w:val="00EA0076"/>
    <w:rsid w:val="00EC4447"/>
    <w:rsid w:val="00EF6DFB"/>
    <w:rsid w:val="00F306E8"/>
    <w:rsid w:val="00F93961"/>
    <w:rsid w:val="00FA1B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3D7B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D7BBB"/>
    <w:pPr>
      <w:keepNext/>
      <w:keepLines/>
      <w:spacing w:before="40" w:after="0"/>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2B39AF"/>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5597"/>
    <w:pPr>
      <w:tabs>
        <w:tab w:val="center" w:pos="4513"/>
        <w:tab w:val="right" w:pos="9026"/>
      </w:tabs>
    </w:pPr>
  </w:style>
  <w:style w:type="character" w:customStyle="1" w:styleId="HeaderChar">
    <w:name w:val="Header Char"/>
    <w:link w:val="Header"/>
    <w:uiPriority w:val="99"/>
    <w:rsid w:val="00875597"/>
    <w:rPr>
      <w:sz w:val="22"/>
      <w:szCs w:val="22"/>
      <w:lang w:eastAsia="en-US"/>
    </w:rPr>
  </w:style>
  <w:style w:type="paragraph" w:styleId="Footer">
    <w:name w:val="footer"/>
    <w:basedOn w:val="Normal"/>
    <w:link w:val="FooterChar"/>
    <w:uiPriority w:val="99"/>
    <w:unhideWhenUsed/>
    <w:rsid w:val="00875597"/>
    <w:pPr>
      <w:tabs>
        <w:tab w:val="center" w:pos="4513"/>
        <w:tab w:val="right" w:pos="9026"/>
      </w:tabs>
    </w:pPr>
  </w:style>
  <w:style w:type="character" w:customStyle="1" w:styleId="FooterChar">
    <w:name w:val="Footer Char"/>
    <w:link w:val="Footer"/>
    <w:uiPriority w:val="99"/>
    <w:rsid w:val="00875597"/>
    <w:rPr>
      <w:sz w:val="22"/>
      <w:szCs w:val="22"/>
      <w:lang w:eastAsia="en-US"/>
    </w:rPr>
  </w:style>
  <w:style w:type="character" w:customStyle="1" w:styleId="Heading2Char">
    <w:name w:val="Heading 2 Char"/>
    <w:basedOn w:val="DefaultParagraphFont"/>
    <w:link w:val="Heading2"/>
    <w:uiPriority w:val="9"/>
    <w:rsid w:val="003D7BBB"/>
    <w:rPr>
      <w:rFonts w:asciiTheme="majorHAnsi" w:eastAsiaTheme="majorEastAsia" w:hAnsiTheme="majorHAnsi" w:cstheme="majorBidi"/>
      <w:b/>
      <w:color w:val="2E74B5" w:themeColor="accent1" w:themeShade="BF"/>
      <w:sz w:val="26"/>
      <w:szCs w:val="26"/>
      <w:lang w:eastAsia="en-US"/>
    </w:rPr>
  </w:style>
  <w:style w:type="character" w:customStyle="1" w:styleId="Heading3Char">
    <w:name w:val="Heading 3 Char"/>
    <w:basedOn w:val="DefaultParagraphFont"/>
    <w:link w:val="Heading3"/>
    <w:uiPriority w:val="9"/>
    <w:rsid w:val="002B39AF"/>
    <w:rPr>
      <w:rFonts w:asciiTheme="majorHAnsi" w:eastAsiaTheme="majorEastAsia" w:hAnsiTheme="majorHAnsi" w:cstheme="majorBidi"/>
      <w:b/>
      <w:sz w:val="24"/>
      <w:szCs w:val="24"/>
      <w:lang w:eastAsia="en-US"/>
    </w:rPr>
  </w:style>
  <w:style w:type="paragraph" w:styleId="ListParagraph">
    <w:name w:val="List Paragraph"/>
    <w:basedOn w:val="Normal"/>
    <w:uiPriority w:val="34"/>
    <w:qFormat/>
    <w:rsid w:val="00DF465E"/>
    <w:pPr>
      <w:ind w:left="720"/>
      <w:contextualSpacing/>
    </w:pPr>
  </w:style>
  <w:style w:type="paragraph" w:styleId="BalloonText">
    <w:name w:val="Balloon Text"/>
    <w:basedOn w:val="Normal"/>
    <w:link w:val="BalloonTextChar"/>
    <w:uiPriority w:val="99"/>
    <w:semiHidden/>
    <w:unhideWhenUsed/>
    <w:rsid w:val="00EC44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447"/>
    <w:rPr>
      <w:rFonts w:ascii="Segoe UI" w:hAnsi="Segoe UI" w:cs="Segoe UI"/>
      <w:sz w:val="18"/>
      <w:szCs w:val="18"/>
      <w:lang w:eastAsia="en-US"/>
    </w:rPr>
  </w:style>
  <w:style w:type="character" w:customStyle="1" w:styleId="Heading1Char">
    <w:name w:val="Heading 1 Char"/>
    <w:basedOn w:val="DefaultParagraphFont"/>
    <w:link w:val="Heading1"/>
    <w:uiPriority w:val="9"/>
    <w:rsid w:val="003D7BBB"/>
    <w:rPr>
      <w:rFonts w:asciiTheme="majorHAnsi" w:eastAsiaTheme="majorEastAsia" w:hAnsiTheme="majorHAnsi" w:cstheme="majorBidi"/>
      <w:color w:val="2E74B5" w:themeColor="accent1" w:themeShade="BF"/>
      <w:sz w:val="32"/>
      <w:szCs w:val="32"/>
      <w:lang w:eastAsia="en-US"/>
    </w:rPr>
  </w:style>
  <w:style w:type="paragraph" w:styleId="NoSpacing">
    <w:name w:val="No Spacing"/>
    <w:uiPriority w:val="1"/>
    <w:qFormat/>
    <w:rsid w:val="002B39AF"/>
    <w:rPr>
      <w:sz w:val="22"/>
      <w:szCs w:val="22"/>
      <w:lang w:eastAsia="en-US"/>
    </w:rPr>
  </w:style>
  <w:style w:type="paragraph" w:styleId="Subtitle">
    <w:name w:val="Subtitle"/>
    <w:basedOn w:val="Normal"/>
    <w:next w:val="Normal"/>
    <w:link w:val="SubtitleChar"/>
    <w:uiPriority w:val="11"/>
    <w:qFormat/>
    <w:rsid w:val="00360ECD"/>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360ECD"/>
    <w:rPr>
      <w:rFonts w:asciiTheme="minorHAnsi" w:eastAsiaTheme="minorEastAsia" w:hAnsiTheme="minorHAnsi" w:cstheme="minorBidi"/>
      <w:color w:val="5A5A5A" w:themeColor="text1" w:themeTint="A5"/>
      <w:spacing w:val="15"/>
      <w:sz w:val="22"/>
      <w:szCs w:val="22"/>
      <w:lang w:eastAsia="en-US"/>
    </w:rPr>
  </w:style>
  <w:style w:type="paragraph" w:styleId="NormalWeb">
    <w:name w:val="Normal (Web)"/>
    <w:basedOn w:val="Normal"/>
    <w:uiPriority w:val="99"/>
    <w:semiHidden/>
    <w:unhideWhenUsed/>
    <w:rsid w:val="009F6EE9"/>
    <w:pPr>
      <w:spacing w:before="100" w:beforeAutospacing="1" w:after="100" w:afterAutospacing="1" w:line="240" w:lineRule="auto"/>
    </w:pPr>
    <w:rPr>
      <w:rFonts w:ascii="Times New Roman" w:eastAsia="Times New Roman"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3D7B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D7BBB"/>
    <w:pPr>
      <w:keepNext/>
      <w:keepLines/>
      <w:spacing w:before="40" w:after="0"/>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2B39AF"/>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5597"/>
    <w:pPr>
      <w:tabs>
        <w:tab w:val="center" w:pos="4513"/>
        <w:tab w:val="right" w:pos="9026"/>
      </w:tabs>
    </w:pPr>
  </w:style>
  <w:style w:type="character" w:customStyle="1" w:styleId="HeaderChar">
    <w:name w:val="Header Char"/>
    <w:link w:val="Header"/>
    <w:uiPriority w:val="99"/>
    <w:rsid w:val="00875597"/>
    <w:rPr>
      <w:sz w:val="22"/>
      <w:szCs w:val="22"/>
      <w:lang w:eastAsia="en-US"/>
    </w:rPr>
  </w:style>
  <w:style w:type="paragraph" w:styleId="Footer">
    <w:name w:val="footer"/>
    <w:basedOn w:val="Normal"/>
    <w:link w:val="FooterChar"/>
    <w:uiPriority w:val="99"/>
    <w:unhideWhenUsed/>
    <w:rsid w:val="00875597"/>
    <w:pPr>
      <w:tabs>
        <w:tab w:val="center" w:pos="4513"/>
        <w:tab w:val="right" w:pos="9026"/>
      </w:tabs>
    </w:pPr>
  </w:style>
  <w:style w:type="character" w:customStyle="1" w:styleId="FooterChar">
    <w:name w:val="Footer Char"/>
    <w:link w:val="Footer"/>
    <w:uiPriority w:val="99"/>
    <w:rsid w:val="00875597"/>
    <w:rPr>
      <w:sz w:val="22"/>
      <w:szCs w:val="22"/>
      <w:lang w:eastAsia="en-US"/>
    </w:rPr>
  </w:style>
  <w:style w:type="character" w:customStyle="1" w:styleId="Heading2Char">
    <w:name w:val="Heading 2 Char"/>
    <w:basedOn w:val="DefaultParagraphFont"/>
    <w:link w:val="Heading2"/>
    <w:uiPriority w:val="9"/>
    <w:rsid w:val="003D7BBB"/>
    <w:rPr>
      <w:rFonts w:asciiTheme="majorHAnsi" w:eastAsiaTheme="majorEastAsia" w:hAnsiTheme="majorHAnsi" w:cstheme="majorBidi"/>
      <w:b/>
      <w:color w:val="2E74B5" w:themeColor="accent1" w:themeShade="BF"/>
      <w:sz w:val="26"/>
      <w:szCs w:val="26"/>
      <w:lang w:eastAsia="en-US"/>
    </w:rPr>
  </w:style>
  <w:style w:type="character" w:customStyle="1" w:styleId="Heading3Char">
    <w:name w:val="Heading 3 Char"/>
    <w:basedOn w:val="DefaultParagraphFont"/>
    <w:link w:val="Heading3"/>
    <w:uiPriority w:val="9"/>
    <w:rsid w:val="002B39AF"/>
    <w:rPr>
      <w:rFonts w:asciiTheme="majorHAnsi" w:eastAsiaTheme="majorEastAsia" w:hAnsiTheme="majorHAnsi" w:cstheme="majorBidi"/>
      <w:b/>
      <w:sz w:val="24"/>
      <w:szCs w:val="24"/>
      <w:lang w:eastAsia="en-US"/>
    </w:rPr>
  </w:style>
  <w:style w:type="paragraph" w:styleId="ListParagraph">
    <w:name w:val="List Paragraph"/>
    <w:basedOn w:val="Normal"/>
    <w:uiPriority w:val="34"/>
    <w:qFormat/>
    <w:rsid w:val="00DF465E"/>
    <w:pPr>
      <w:ind w:left="720"/>
      <w:contextualSpacing/>
    </w:pPr>
  </w:style>
  <w:style w:type="paragraph" w:styleId="BalloonText">
    <w:name w:val="Balloon Text"/>
    <w:basedOn w:val="Normal"/>
    <w:link w:val="BalloonTextChar"/>
    <w:uiPriority w:val="99"/>
    <w:semiHidden/>
    <w:unhideWhenUsed/>
    <w:rsid w:val="00EC44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447"/>
    <w:rPr>
      <w:rFonts w:ascii="Segoe UI" w:hAnsi="Segoe UI" w:cs="Segoe UI"/>
      <w:sz w:val="18"/>
      <w:szCs w:val="18"/>
      <w:lang w:eastAsia="en-US"/>
    </w:rPr>
  </w:style>
  <w:style w:type="character" w:customStyle="1" w:styleId="Heading1Char">
    <w:name w:val="Heading 1 Char"/>
    <w:basedOn w:val="DefaultParagraphFont"/>
    <w:link w:val="Heading1"/>
    <w:uiPriority w:val="9"/>
    <w:rsid w:val="003D7BBB"/>
    <w:rPr>
      <w:rFonts w:asciiTheme="majorHAnsi" w:eastAsiaTheme="majorEastAsia" w:hAnsiTheme="majorHAnsi" w:cstheme="majorBidi"/>
      <w:color w:val="2E74B5" w:themeColor="accent1" w:themeShade="BF"/>
      <w:sz w:val="32"/>
      <w:szCs w:val="32"/>
      <w:lang w:eastAsia="en-US"/>
    </w:rPr>
  </w:style>
  <w:style w:type="paragraph" w:styleId="NoSpacing">
    <w:name w:val="No Spacing"/>
    <w:uiPriority w:val="1"/>
    <w:qFormat/>
    <w:rsid w:val="002B39AF"/>
    <w:rPr>
      <w:sz w:val="22"/>
      <w:szCs w:val="22"/>
      <w:lang w:eastAsia="en-US"/>
    </w:rPr>
  </w:style>
  <w:style w:type="paragraph" w:styleId="Subtitle">
    <w:name w:val="Subtitle"/>
    <w:basedOn w:val="Normal"/>
    <w:next w:val="Normal"/>
    <w:link w:val="SubtitleChar"/>
    <w:uiPriority w:val="11"/>
    <w:qFormat/>
    <w:rsid w:val="00360ECD"/>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360ECD"/>
    <w:rPr>
      <w:rFonts w:asciiTheme="minorHAnsi" w:eastAsiaTheme="minorEastAsia" w:hAnsiTheme="minorHAnsi" w:cstheme="minorBidi"/>
      <w:color w:val="5A5A5A" w:themeColor="text1" w:themeTint="A5"/>
      <w:spacing w:val="15"/>
      <w:sz w:val="22"/>
      <w:szCs w:val="22"/>
      <w:lang w:eastAsia="en-US"/>
    </w:rPr>
  </w:style>
  <w:style w:type="paragraph" w:styleId="NormalWeb">
    <w:name w:val="Normal (Web)"/>
    <w:basedOn w:val="Normal"/>
    <w:uiPriority w:val="99"/>
    <w:semiHidden/>
    <w:unhideWhenUsed/>
    <w:rsid w:val="009F6EE9"/>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39487">
      <w:bodyDiv w:val="1"/>
      <w:marLeft w:val="0"/>
      <w:marRight w:val="0"/>
      <w:marTop w:val="0"/>
      <w:marBottom w:val="0"/>
      <w:divBdr>
        <w:top w:val="none" w:sz="0" w:space="0" w:color="auto"/>
        <w:left w:val="none" w:sz="0" w:space="0" w:color="auto"/>
        <w:bottom w:val="none" w:sz="0" w:space="0" w:color="auto"/>
        <w:right w:val="none" w:sz="0" w:space="0" w:color="auto"/>
      </w:divBdr>
    </w:div>
    <w:div w:id="241182072">
      <w:bodyDiv w:val="1"/>
      <w:marLeft w:val="0"/>
      <w:marRight w:val="0"/>
      <w:marTop w:val="0"/>
      <w:marBottom w:val="0"/>
      <w:divBdr>
        <w:top w:val="none" w:sz="0" w:space="0" w:color="auto"/>
        <w:left w:val="none" w:sz="0" w:space="0" w:color="auto"/>
        <w:bottom w:val="none" w:sz="0" w:space="0" w:color="auto"/>
        <w:right w:val="none" w:sz="0" w:space="0" w:color="auto"/>
      </w:divBdr>
    </w:div>
    <w:div w:id="473641566">
      <w:bodyDiv w:val="1"/>
      <w:marLeft w:val="0"/>
      <w:marRight w:val="0"/>
      <w:marTop w:val="0"/>
      <w:marBottom w:val="0"/>
      <w:divBdr>
        <w:top w:val="none" w:sz="0" w:space="0" w:color="auto"/>
        <w:left w:val="none" w:sz="0" w:space="0" w:color="auto"/>
        <w:bottom w:val="none" w:sz="0" w:space="0" w:color="auto"/>
        <w:right w:val="none" w:sz="0" w:space="0" w:color="auto"/>
      </w:divBdr>
    </w:div>
    <w:div w:id="604535820">
      <w:bodyDiv w:val="1"/>
      <w:marLeft w:val="0"/>
      <w:marRight w:val="0"/>
      <w:marTop w:val="0"/>
      <w:marBottom w:val="0"/>
      <w:divBdr>
        <w:top w:val="none" w:sz="0" w:space="0" w:color="auto"/>
        <w:left w:val="none" w:sz="0" w:space="0" w:color="auto"/>
        <w:bottom w:val="none" w:sz="0" w:space="0" w:color="auto"/>
        <w:right w:val="none" w:sz="0" w:space="0" w:color="auto"/>
      </w:divBdr>
    </w:div>
    <w:div w:id="762265043">
      <w:bodyDiv w:val="1"/>
      <w:marLeft w:val="0"/>
      <w:marRight w:val="0"/>
      <w:marTop w:val="0"/>
      <w:marBottom w:val="0"/>
      <w:divBdr>
        <w:top w:val="none" w:sz="0" w:space="0" w:color="auto"/>
        <w:left w:val="none" w:sz="0" w:space="0" w:color="auto"/>
        <w:bottom w:val="none" w:sz="0" w:space="0" w:color="auto"/>
        <w:right w:val="none" w:sz="0" w:space="0" w:color="auto"/>
      </w:divBdr>
    </w:div>
    <w:div w:id="880363810">
      <w:bodyDiv w:val="1"/>
      <w:marLeft w:val="0"/>
      <w:marRight w:val="0"/>
      <w:marTop w:val="0"/>
      <w:marBottom w:val="0"/>
      <w:divBdr>
        <w:top w:val="none" w:sz="0" w:space="0" w:color="auto"/>
        <w:left w:val="none" w:sz="0" w:space="0" w:color="auto"/>
        <w:bottom w:val="none" w:sz="0" w:space="0" w:color="auto"/>
        <w:right w:val="none" w:sz="0" w:space="0" w:color="auto"/>
      </w:divBdr>
    </w:div>
    <w:div w:id="935331141">
      <w:bodyDiv w:val="1"/>
      <w:marLeft w:val="0"/>
      <w:marRight w:val="0"/>
      <w:marTop w:val="0"/>
      <w:marBottom w:val="0"/>
      <w:divBdr>
        <w:top w:val="none" w:sz="0" w:space="0" w:color="auto"/>
        <w:left w:val="none" w:sz="0" w:space="0" w:color="auto"/>
        <w:bottom w:val="none" w:sz="0" w:space="0" w:color="auto"/>
        <w:right w:val="none" w:sz="0" w:space="0" w:color="auto"/>
      </w:divBdr>
    </w:div>
    <w:div w:id="1098714076">
      <w:bodyDiv w:val="1"/>
      <w:marLeft w:val="0"/>
      <w:marRight w:val="0"/>
      <w:marTop w:val="0"/>
      <w:marBottom w:val="0"/>
      <w:divBdr>
        <w:top w:val="none" w:sz="0" w:space="0" w:color="auto"/>
        <w:left w:val="none" w:sz="0" w:space="0" w:color="auto"/>
        <w:bottom w:val="none" w:sz="0" w:space="0" w:color="auto"/>
        <w:right w:val="none" w:sz="0" w:space="0" w:color="auto"/>
      </w:divBdr>
    </w:div>
    <w:div w:id="1176458276">
      <w:bodyDiv w:val="1"/>
      <w:marLeft w:val="0"/>
      <w:marRight w:val="0"/>
      <w:marTop w:val="0"/>
      <w:marBottom w:val="0"/>
      <w:divBdr>
        <w:top w:val="none" w:sz="0" w:space="0" w:color="auto"/>
        <w:left w:val="none" w:sz="0" w:space="0" w:color="auto"/>
        <w:bottom w:val="none" w:sz="0" w:space="0" w:color="auto"/>
        <w:right w:val="none" w:sz="0" w:space="0" w:color="auto"/>
      </w:divBdr>
    </w:div>
    <w:div w:id="1236936746">
      <w:bodyDiv w:val="1"/>
      <w:marLeft w:val="0"/>
      <w:marRight w:val="0"/>
      <w:marTop w:val="0"/>
      <w:marBottom w:val="0"/>
      <w:divBdr>
        <w:top w:val="none" w:sz="0" w:space="0" w:color="auto"/>
        <w:left w:val="none" w:sz="0" w:space="0" w:color="auto"/>
        <w:bottom w:val="none" w:sz="0" w:space="0" w:color="auto"/>
        <w:right w:val="none" w:sz="0" w:space="0" w:color="auto"/>
      </w:divBdr>
    </w:div>
    <w:div w:id="1387339363">
      <w:bodyDiv w:val="1"/>
      <w:marLeft w:val="0"/>
      <w:marRight w:val="0"/>
      <w:marTop w:val="0"/>
      <w:marBottom w:val="0"/>
      <w:divBdr>
        <w:top w:val="none" w:sz="0" w:space="0" w:color="auto"/>
        <w:left w:val="none" w:sz="0" w:space="0" w:color="auto"/>
        <w:bottom w:val="none" w:sz="0" w:space="0" w:color="auto"/>
        <w:right w:val="none" w:sz="0" w:space="0" w:color="auto"/>
      </w:divBdr>
    </w:div>
    <w:div w:id="1524708992">
      <w:bodyDiv w:val="1"/>
      <w:marLeft w:val="0"/>
      <w:marRight w:val="0"/>
      <w:marTop w:val="0"/>
      <w:marBottom w:val="0"/>
      <w:divBdr>
        <w:top w:val="none" w:sz="0" w:space="0" w:color="auto"/>
        <w:left w:val="none" w:sz="0" w:space="0" w:color="auto"/>
        <w:bottom w:val="none" w:sz="0" w:space="0" w:color="auto"/>
        <w:right w:val="none" w:sz="0" w:space="0" w:color="auto"/>
      </w:divBdr>
    </w:div>
    <w:div w:id="1526018562">
      <w:bodyDiv w:val="1"/>
      <w:marLeft w:val="0"/>
      <w:marRight w:val="0"/>
      <w:marTop w:val="0"/>
      <w:marBottom w:val="0"/>
      <w:divBdr>
        <w:top w:val="none" w:sz="0" w:space="0" w:color="auto"/>
        <w:left w:val="none" w:sz="0" w:space="0" w:color="auto"/>
        <w:bottom w:val="none" w:sz="0" w:space="0" w:color="auto"/>
        <w:right w:val="none" w:sz="0" w:space="0" w:color="auto"/>
      </w:divBdr>
    </w:div>
    <w:div w:id="1723098931">
      <w:bodyDiv w:val="1"/>
      <w:marLeft w:val="0"/>
      <w:marRight w:val="0"/>
      <w:marTop w:val="0"/>
      <w:marBottom w:val="0"/>
      <w:divBdr>
        <w:top w:val="none" w:sz="0" w:space="0" w:color="auto"/>
        <w:left w:val="none" w:sz="0" w:space="0" w:color="auto"/>
        <w:bottom w:val="none" w:sz="0" w:space="0" w:color="auto"/>
        <w:right w:val="none" w:sz="0" w:space="0" w:color="auto"/>
      </w:divBdr>
    </w:div>
    <w:div w:id="1894153368">
      <w:bodyDiv w:val="1"/>
      <w:marLeft w:val="0"/>
      <w:marRight w:val="0"/>
      <w:marTop w:val="0"/>
      <w:marBottom w:val="0"/>
      <w:divBdr>
        <w:top w:val="none" w:sz="0" w:space="0" w:color="auto"/>
        <w:left w:val="none" w:sz="0" w:space="0" w:color="auto"/>
        <w:bottom w:val="none" w:sz="0" w:space="0" w:color="auto"/>
        <w:right w:val="none" w:sz="0" w:space="0" w:color="auto"/>
      </w:divBdr>
    </w:div>
    <w:div w:id="2067408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Core Document" ma:contentTypeID="0x010100F0797CA646BC364594023BD6F7CC821700CB698BE9270D2F4FB4C0B2B81DE55EA9" ma:contentTypeVersion="21" ma:contentTypeDescription="" ma:contentTypeScope="" ma:versionID="df5916541359188d444c3a075561342b">
  <xsd:schema xmlns:xsd="http://www.w3.org/2001/XMLSchema" xmlns:xs="http://www.w3.org/2001/XMLSchema" xmlns:p="http://schemas.microsoft.com/office/2006/metadata/properties" xmlns:ns2="5a4763a0-f8b4-4352-b99e-949453f59c64" targetNamespace="http://schemas.microsoft.com/office/2006/metadata/properties" ma:root="true" ma:fieldsID="3281158b7751319a4ba9e3871cae7f17" ns2:_="">
    <xsd:import namespace="5a4763a0-f8b4-4352-b99e-949453f59c64"/>
    <xsd:element name="properties">
      <xsd:complexType>
        <xsd:sequence>
          <xsd:element name="documentManagement">
            <xsd:complexType>
              <xsd:all>
                <xsd:element ref="ns2:DocumentAuthor"/>
                <xsd:element ref="ns2:TaxKeywordTaxHTField" minOccurs="0"/>
                <xsd:element ref="ns2:TaxCatchAll" minOccurs="0"/>
                <xsd:element ref="ns2:TaxCatchAllLabel" minOccurs="0"/>
                <xsd:element ref="ns2:DocumentCategory"/>
                <xsd:element ref="ns2:c24b251977ca431c9d410821abf17bbd" minOccurs="0"/>
                <xsd:element ref="ns2:Locality" minOccurs="0"/>
                <xsd:element ref="ns2:StationaryCategor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4763a0-f8b4-4352-b99e-949453f59c64" elementFormDefault="qualified">
    <xsd:import namespace="http://schemas.microsoft.com/office/2006/documentManagement/types"/>
    <xsd:import namespace="http://schemas.microsoft.com/office/infopath/2007/PartnerControls"/>
    <xsd:element name="DocumentAuthor" ma:index="2" ma:displayName="Document Author" ma:list="UserInfo" ma:SharePointGroup="0" ma:internalName="DocumentAutho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TaxKeywordTaxHTField" ma:index="9" ma:taxonomy="true" ma:internalName="TaxKeywordTaxHTField" ma:taxonomyFieldName="TaxKeyword" ma:displayName="Enterprise Keywords" ma:readOnly="false" ma:fieldId="{23f27201-bee3-471e-b2e7-b64fd8b7ca38}" ma:taxonomyMulti="true" ma:sspId="27b0c2cc-47b2-4ab1-b223-1d481d824d5f"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7337732e-879e-4d18-ab09-d9fdd36d6367}" ma:internalName="TaxCatchAll" ma:showField="CatchAllData" ma:web="5a4763a0-f8b4-4352-b99e-949453f59c64">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7337732e-879e-4d18-ab09-d9fdd36d6367}" ma:internalName="TaxCatchAllLabel" ma:readOnly="true" ma:showField="CatchAllDataLabel" ma:web="5a4763a0-f8b4-4352-b99e-949453f59c64">
      <xsd:complexType>
        <xsd:complexContent>
          <xsd:extension base="dms:MultiChoiceLookup">
            <xsd:sequence>
              <xsd:element name="Value" type="dms:Lookup" maxOccurs="unbounded" minOccurs="0" nillable="true"/>
            </xsd:sequence>
          </xsd:extension>
        </xsd:complexContent>
      </xsd:complexType>
    </xsd:element>
    <xsd:element name="DocumentCategory" ma:index="14" ma:displayName="Document Category" ma:description="Types of documents available in the organisation" ma:format="Dropdown" ma:internalName="DocumentCategory">
      <xsd:simpleType>
        <xsd:union memberTypes="dms:Text">
          <xsd:simpleType>
            <xsd:restriction base="dms:Choice">
              <xsd:enumeration value="Agenda"/>
              <xsd:enumeration value="Audio Visual"/>
              <xsd:enumeration value="Budget"/>
              <xsd:enumeration value="Contract"/>
              <xsd:enumeration value="Flowchart"/>
              <xsd:enumeration value="Form"/>
              <xsd:enumeration value="Leaflet"/>
              <xsd:enumeration value="Minutes"/>
              <xsd:enumeration value="Newsletter"/>
              <xsd:enumeration value="Plan"/>
              <xsd:enumeration value="Presentation"/>
              <xsd:enumeration value="Project"/>
              <xsd:enumeration value="Poster"/>
              <xsd:enumeration value="Protocol"/>
              <xsd:enumeration value="Report - Annual"/>
              <xsd:enumeration value="Report"/>
              <xsd:enumeration value="Strategy"/>
              <xsd:enumeration value="Survey"/>
              <xsd:enumeration value="Template"/>
              <xsd:enumeration value="Training"/>
              <xsd:enumeration value="User Guide"/>
            </xsd:restriction>
          </xsd:simpleType>
        </xsd:union>
      </xsd:simpleType>
    </xsd:element>
    <xsd:element name="c24b251977ca431c9d410821abf17bbd" ma:index="15" nillable="true" ma:taxonomy="true" ma:internalName="c24b251977ca431c9d410821abf17bbd" ma:taxonomyFieldName="NICETaxonomy" ma:displayName="NICE Taxonomy" ma:default="" ma:fieldId="{c24b2519-77ca-431c-9d41-0821abf17bbd}" ma:sspId="b9de5b05-4a48-465e-aec2-b705e55e9f20" ma:termSetId="390b4082-121f-4258-b030-e6467a935935" ma:anchorId="00000000-0000-0000-0000-000000000000" ma:open="false" ma:isKeyword="false">
      <xsd:complexType>
        <xsd:sequence>
          <xsd:element ref="pc:Terms" minOccurs="0" maxOccurs="1"/>
        </xsd:sequence>
      </xsd:complexType>
    </xsd:element>
    <xsd:element name="Locality" ma:index="17" nillable="true" ma:displayName="Locality" ma:internalName="Locality" ma:readOnly="false">
      <xsd:complexType>
        <xsd:complexContent>
          <xsd:extension base="dms:MultiChoice">
            <xsd:sequence>
              <xsd:element name="Value" maxOccurs="unbounded" minOccurs="0" nillable="true">
                <xsd:simpleType>
                  <xsd:restriction base="dms:Choice">
                    <xsd:enumeration value="East"/>
                    <xsd:enumeration value="West"/>
                    <xsd:enumeration value="Wirral"/>
                    <xsd:enumeration value="Trust Wide"/>
                  </xsd:restriction>
                </xsd:simpleType>
              </xsd:element>
            </xsd:sequence>
          </xsd:extension>
        </xsd:complexContent>
      </xsd:complexType>
    </xsd:element>
    <xsd:element name="StationaryCategories" ma:index="18" nillable="true" ma:displayName="Stationery Category" ma:description="A field to identify stationary categories" ma:format="Dropdown" ma:internalName="StationaryCategories">
      <xsd:simpleType>
        <xsd:restriction base="dms:Choice">
          <xsd:enumeration value="Agenda"/>
          <xsd:enumeration value="Blank Word Documents"/>
          <xsd:enumeration value="Branding Guidelines"/>
          <xsd:enumeration value="Case notes"/>
          <xsd:enumeration value="Certificate"/>
          <xsd:enumeration value="Complimentary Slip"/>
          <xsd:enumeration value="Committee Business Cycle"/>
          <xsd:enumeration value="Email Signature"/>
          <xsd:enumeration value="Fax Header"/>
          <xsd:enumeration value="Flyer"/>
          <xsd:enumeration value="HR"/>
          <xsd:enumeration value="Leaflet"/>
          <xsd:enumeration value="Letter"/>
          <xsd:enumeration value="Memo"/>
          <xsd:enumeration value="Poster"/>
          <xsd:enumeration value="Powerpoint"/>
          <xsd:enumeration value="Programme"/>
          <xsd:enumeration value="SBAR Template"/>
          <xsd:enumeration value="Report"/>
          <xsd:enumeration value="Terms of Referenc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axOccurs="1" ma:index="1" ma:displayName="Title"/>
        <xsd:element ref="dc:subject" minOccurs="0" maxOccurs="1" ma:index="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ocality xmlns="5a4763a0-f8b4-4352-b99e-949453f59c64">
      <Value>Trust Wide</Value>
    </Locality>
    <c24b251977ca431c9d410821abf17bbd xmlns="5a4763a0-f8b4-4352-b99e-949453f59c64">
      <Terms xmlns="http://schemas.microsoft.com/office/infopath/2007/PartnerControls"/>
    </c24b251977ca431c9d410821abf17bbd>
    <TaxCatchAll xmlns="5a4763a0-f8b4-4352-b99e-949453f59c64">
      <Value>211</Value>
    </TaxCatchAll>
    <DocumentCategory xmlns="5a4763a0-f8b4-4352-b99e-949453f59c64">Template</DocumentCategory>
    <DocumentAuthor xmlns="5a4763a0-f8b4-4352-b99e-949453f59c64">
      <UserInfo>
        <DisplayName/>
        <AccountId>6581</AccountId>
        <AccountType/>
      </UserInfo>
    </DocumentAuthor>
    <StationaryCategories xmlns="5a4763a0-f8b4-4352-b99e-949453f59c64">Blank Word Documents</StationaryCategories>
    <TaxKeywordTaxHTField xmlns="5a4763a0-f8b4-4352-b99e-949453f59c64">
      <Terms xmlns="http://schemas.microsoft.com/office/infopath/2007/PartnerControls">
        <TermInfo xmlns="http://schemas.microsoft.com/office/infopath/2007/PartnerControls">
          <TermName xmlns="http://schemas.microsoft.com/office/infopath/2007/PartnerControls">Word</TermName>
          <TermId xmlns="http://schemas.microsoft.com/office/infopath/2007/PartnerControls">e80ef3f9-f22a-4be8-86e9-fcf2bf02d329</TermId>
        </TermInfo>
      </Terms>
    </TaxKeywordTaxHTField>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E381A-14F1-4C3C-A121-6DB1311C2F35}">
  <ds:schemaRefs>
    <ds:schemaRef ds:uri="http://schemas.microsoft.com/sharepoint/v3/contenttype/forms"/>
  </ds:schemaRefs>
</ds:datastoreItem>
</file>

<file path=customXml/itemProps2.xml><?xml version="1.0" encoding="utf-8"?>
<ds:datastoreItem xmlns:ds="http://schemas.openxmlformats.org/officeDocument/2006/customXml" ds:itemID="{FFA663D5-76AE-46AC-ACDD-5A465B678AC3}">
  <ds:schemaRefs>
    <ds:schemaRef ds:uri="http://schemas.microsoft.com/office/2006/metadata/longProperties"/>
  </ds:schemaRefs>
</ds:datastoreItem>
</file>

<file path=customXml/itemProps3.xml><?xml version="1.0" encoding="utf-8"?>
<ds:datastoreItem xmlns:ds="http://schemas.openxmlformats.org/officeDocument/2006/customXml" ds:itemID="{7DC3C7FC-700C-4FEF-AD16-B0BD44C5E9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4763a0-f8b4-4352-b99e-949453f59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3CB57E-7FD4-4253-ACDA-7ABC19CF7D0D}">
  <ds:schemaRef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http://purl.org/dc/terms/"/>
    <ds:schemaRef ds:uri="http://purl.org/dc/dcmitype/"/>
    <ds:schemaRef ds:uri="http://schemas.openxmlformats.org/package/2006/metadata/core-properties"/>
    <ds:schemaRef ds:uri="5a4763a0-f8b4-4352-b99e-949453f59c64"/>
  </ds:schemaRefs>
</ds:datastoreItem>
</file>

<file path=customXml/itemProps5.xml><?xml version="1.0" encoding="utf-8"?>
<ds:datastoreItem xmlns:ds="http://schemas.openxmlformats.org/officeDocument/2006/customXml" ds:itemID="{466D7F06-08A7-47FF-BF4B-7C13DB65C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1572</Words>
  <Characters>8962</Characters>
  <Application>Microsoft Office Word</Application>
  <DocSecurity>4</DocSecurity>
  <Lines>74</Lines>
  <Paragraphs>21</Paragraphs>
  <ScaleCrop>false</ScaleCrop>
  <HeadingPairs>
    <vt:vector size="2" baseType="variant">
      <vt:variant>
        <vt:lpstr>Title</vt:lpstr>
      </vt:variant>
      <vt:variant>
        <vt:i4>1</vt:i4>
      </vt:variant>
    </vt:vector>
  </HeadingPairs>
  <TitlesOfParts>
    <vt:vector size="1" baseType="lpstr">
      <vt:lpstr>Blank Portrait Word Document</vt:lpstr>
    </vt:vector>
  </TitlesOfParts>
  <Company>Cheshire and Wirral Partnership NHS Foundation Trust</Company>
  <LinksUpToDate>false</LinksUpToDate>
  <CharactersWithSpaces>10513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Portrait Word Document</dc:title>
  <dc:subject>Blank Portrait Word Document</dc:subject>
  <dc:creator>David Williamson ( Communication  Team)</dc:creator>
  <cp:keywords>Word</cp:keywords>
  <cp:lastModifiedBy>Rachael A. Edwards</cp:lastModifiedBy>
  <cp:revision>2</cp:revision>
  <dcterms:created xsi:type="dcterms:W3CDTF">2019-10-15T14:03:00Z</dcterms:created>
  <dcterms:modified xsi:type="dcterms:W3CDTF">2019-10-15T14:03:00Z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211;#Word|e80ef3f9-f22a-4be8-86e9-fcf2bf02d329</vt:lpwstr>
  </property>
  <property fmtid="{D5CDD505-2E9C-101B-9397-08002B2CF9AE}" pid="3" name="NICETaxonomy">
    <vt:lpwstr/>
  </property>
  <property fmtid="{D5CDD505-2E9C-101B-9397-08002B2CF9AE}" pid="4" name="display_urn:schemas-microsoft-com:office:office#DocumentAuthor">
    <vt:lpwstr>David Williamson</vt:lpwstr>
  </property>
</Properties>
</file>